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220" w:rsidRPr="007D6F13" w:rsidRDefault="009D0220" w:rsidP="007D6F13">
      <w:pPr>
        <w:spacing w:line="400" w:lineRule="exact"/>
        <w:jc w:val="center"/>
        <w:rPr>
          <w:rFonts w:ascii="HGPｺﾞｼｯｸE" w:eastAsia="HGPｺﾞｼｯｸE" w:hAnsi="ＭＳ 明朝"/>
          <w:sz w:val="30"/>
          <w:szCs w:val="30"/>
          <w:lang w:eastAsia="zh-CN"/>
        </w:rPr>
      </w:pPr>
      <w:r w:rsidRPr="007D6F13">
        <w:rPr>
          <w:rFonts w:ascii="HGPｺﾞｼｯｸE" w:eastAsia="HGPｺﾞｼｯｸE" w:hAnsi="ＭＳ ゴシック" w:hint="eastAsia"/>
          <w:b/>
          <w:sz w:val="30"/>
          <w:szCs w:val="30"/>
          <w:lang w:eastAsia="zh-CN"/>
        </w:rPr>
        <w:t>平成</w:t>
      </w:r>
      <w:r w:rsidR="00562F4B">
        <w:rPr>
          <w:rFonts w:ascii="HGPｺﾞｼｯｸE" w:eastAsia="HGPｺﾞｼｯｸE" w:hAnsi="ＭＳ ゴシック" w:hint="eastAsia"/>
          <w:b/>
          <w:sz w:val="30"/>
          <w:szCs w:val="30"/>
        </w:rPr>
        <w:t>30</w:t>
      </w:r>
      <w:r w:rsidR="001B641B">
        <w:rPr>
          <w:rFonts w:ascii="HGPｺﾞｼｯｸE" w:eastAsia="HGPｺﾞｼｯｸE" w:hAnsi="ＭＳ ゴシック" w:hint="eastAsia"/>
          <w:b/>
          <w:sz w:val="30"/>
          <w:szCs w:val="30"/>
        </w:rPr>
        <w:t>年度</w:t>
      </w:r>
      <w:r w:rsidRPr="007D6F13">
        <w:rPr>
          <w:rFonts w:ascii="HGPｺﾞｼｯｸE" w:eastAsia="HGPｺﾞｼｯｸE" w:hAnsi="ＭＳ ゴシック" w:hint="eastAsia"/>
          <w:b/>
          <w:sz w:val="30"/>
          <w:szCs w:val="30"/>
          <w:lang w:eastAsia="zh-CN"/>
        </w:rPr>
        <w:t>「</w:t>
      </w:r>
      <w:r w:rsidR="000319E2">
        <w:rPr>
          <w:rFonts w:ascii="HGPｺﾞｼｯｸE" w:eastAsia="HGPｺﾞｼｯｸE" w:hAnsi="ＭＳ ゴシック" w:hint="eastAsia"/>
          <w:b/>
          <w:sz w:val="30"/>
          <w:szCs w:val="30"/>
        </w:rPr>
        <w:t>政策</w:t>
      </w:r>
      <w:r w:rsidR="00BA2F02">
        <w:rPr>
          <w:rFonts w:ascii="HGPｺﾞｼｯｸE" w:eastAsia="HGPｺﾞｼｯｸE" w:hAnsi="ＭＳ ゴシック" w:hint="eastAsia"/>
          <w:b/>
          <w:sz w:val="30"/>
          <w:szCs w:val="30"/>
        </w:rPr>
        <w:t>プレゼンテーション</w:t>
      </w:r>
      <w:r w:rsidRPr="007D6F13">
        <w:rPr>
          <w:rFonts w:ascii="HGPｺﾞｼｯｸE" w:eastAsia="HGPｺﾞｼｯｸE" w:hAnsi="ＭＳ ゴシック" w:hint="eastAsia"/>
          <w:b/>
          <w:sz w:val="30"/>
          <w:szCs w:val="30"/>
          <w:lang w:eastAsia="zh-CN"/>
        </w:rPr>
        <w:t>」</w:t>
      </w:r>
      <w:r w:rsidR="001B641B">
        <w:rPr>
          <w:rFonts w:ascii="HGPｺﾞｼｯｸE" w:eastAsia="HGPｺﾞｼｯｸE" w:hAnsi="ＭＳ ゴシック" w:hint="eastAsia"/>
          <w:b/>
          <w:sz w:val="30"/>
          <w:szCs w:val="30"/>
        </w:rPr>
        <w:t>研修</w:t>
      </w:r>
      <w:r w:rsidRPr="007D6F13">
        <w:rPr>
          <w:rFonts w:ascii="HGPｺﾞｼｯｸE" w:eastAsia="HGPｺﾞｼｯｸE" w:hAnsi="ＭＳ ゴシック" w:hint="eastAsia"/>
          <w:b/>
          <w:sz w:val="30"/>
          <w:szCs w:val="30"/>
          <w:lang w:eastAsia="zh-CN"/>
        </w:rPr>
        <w:t>事前調査用紙</w:t>
      </w:r>
    </w:p>
    <w:p w:rsidR="006E11F6" w:rsidRPr="00BF39C0" w:rsidRDefault="009D0220" w:rsidP="00BF39C0">
      <w:pPr>
        <w:spacing w:line="400" w:lineRule="exact"/>
        <w:jc w:val="center"/>
        <w:rPr>
          <w:rFonts w:ascii="HGPｺﾞｼｯｸE" w:eastAsia="HGPｺﾞｼｯｸE" w:hAnsi="ＭＳ ゴシック"/>
          <w:b/>
          <w:sz w:val="28"/>
          <w:szCs w:val="28"/>
        </w:rPr>
      </w:pPr>
      <w:r w:rsidRPr="007D6F13">
        <w:rPr>
          <w:rFonts w:ascii="HGPｺﾞｼｯｸE" w:eastAsia="HGPｺﾞｼｯｸE" w:hAnsi="ＭＳ ゴシック" w:hint="eastAsia"/>
          <w:b/>
          <w:sz w:val="28"/>
          <w:szCs w:val="28"/>
        </w:rPr>
        <w:t>研究テーマ</w:t>
      </w:r>
      <w:r w:rsidR="00562F4B">
        <w:rPr>
          <w:rFonts w:ascii="HGPｺﾞｼｯｸE" w:eastAsia="HGPｺﾞｼｯｸE" w:hAnsi="ＭＳ ゴシック" w:hint="eastAsia"/>
          <w:b/>
          <w:sz w:val="28"/>
          <w:szCs w:val="28"/>
        </w:rPr>
        <w:t xml:space="preserve">　　</w:t>
      </w:r>
      <w:r w:rsidRPr="007D6F13">
        <w:rPr>
          <w:rFonts w:ascii="HGPｺﾞｼｯｸE" w:eastAsia="HGPｺﾞｼｯｸE" w:hAnsi="ＭＳ ゴシック" w:hint="eastAsia"/>
          <w:b/>
          <w:sz w:val="28"/>
          <w:szCs w:val="28"/>
        </w:rPr>
        <w:t>「</w:t>
      </w:r>
      <w:r w:rsidR="00562F4B">
        <w:rPr>
          <w:rFonts w:ascii="HGPｺﾞｼｯｸE" w:eastAsia="HGPｺﾞｼｯｸE" w:hAnsi="ＭＳ ゴシック" w:hint="eastAsia"/>
          <w:b/>
          <w:sz w:val="28"/>
          <w:szCs w:val="28"/>
        </w:rPr>
        <w:t>働き</w:t>
      </w:r>
      <w:bookmarkStart w:id="0" w:name="_GoBack"/>
      <w:bookmarkEnd w:id="0"/>
      <w:r w:rsidR="00562F4B">
        <w:rPr>
          <w:rFonts w:ascii="HGPｺﾞｼｯｸE" w:eastAsia="HGPｺﾞｼｯｸE" w:hAnsi="ＭＳ ゴシック" w:hint="eastAsia"/>
          <w:b/>
          <w:sz w:val="28"/>
          <w:szCs w:val="28"/>
        </w:rPr>
        <w:t>方改革</w:t>
      </w:r>
      <w:r w:rsidR="00AC662B" w:rsidRPr="00AC662B">
        <w:rPr>
          <w:rFonts w:ascii="HGPｺﾞｼｯｸE" w:eastAsia="HGPｺﾞｼｯｸE" w:hAnsi="HGPｺﾞｼｯｸE" w:hint="eastAsia"/>
          <w:b/>
          <w:sz w:val="28"/>
          <w:szCs w:val="28"/>
        </w:rPr>
        <w:t>～職員が生き生きと働くために～</w:t>
      </w:r>
      <w:r w:rsidRPr="00AC662B">
        <w:rPr>
          <w:rFonts w:ascii="HGｺﾞｼｯｸE" w:eastAsia="HGｺﾞｼｯｸE" w:hAnsi="HGｺﾞｼｯｸE" w:hint="eastAsia"/>
          <w:b/>
          <w:sz w:val="28"/>
          <w:szCs w:val="28"/>
        </w:rPr>
        <w:t>」</w:t>
      </w:r>
    </w:p>
    <w:p w:rsidR="00AF752C" w:rsidRPr="0022429F" w:rsidRDefault="007C425B" w:rsidP="001D7D63">
      <w:pPr>
        <w:spacing w:line="360" w:lineRule="auto"/>
        <w:ind w:leftChars="342" w:left="718"/>
        <w:rPr>
          <w:rFonts w:ascii="ＭＳ Ｐゴシック" w:eastAsia="ＭＳ Ｐゴシック" w:hAnsi="ＭＳ Ｐゴシック"/>
          <w:sz w:val="24"/>
          <w:u w:val="single"/>
        </w:rPr>
      </w:pPr>
      <w:r w:rsidRPr="0022429F">
        <w:rPr>
          <w:rFonts w:ascii="ＭＳ ゴシック" w:eastAsia="ＭＳ ゴシック" w:hAnsi="ＭＳ ゴシック" w:hint="eastAsia"/>
          <w:sz w:val="24"/>
          <w:u w:val="single"/>
        </w:rPr>
        <w:t xml:space="preserve">団体 </w:t>
      </w:r>
      <w:r w:rsidR="00AF752C" w:rsidRPr="0022429F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22429F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AF752C" w:rsidRPr="0022429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2429F">
        <w:rPr>
          <w:rFonts w:ascii="ＭＳ ゴシック" w:eastAsia="ＭＳ ゴシック" w:hAnsi="ＭＳ ゴシック" w:hint="eastAsia"/>
          <w:sz w:val="24"/>
        </w:rPr>
        <w:t xml:space="preserve"> </w:t>
      </w:r>
      <w:r w:rsidRPr="0022429F">
        <w:rPr>
          <w:rFonts w:ascii="ＭＳ ゴシック" w:eastAsia="ＭＳ ゴシック" w:hAnsi="ＭＳ ゴシック" w:hint="eastAsia"/>
          <w:sz w:val="24"/>
          <w:u w:val="single"/>
        </w:rPr>
        <w:t xml:space="preserve">所属　    　　　　　　</w:t>
      </w:r>
      <w:r w:rsidR="00AF752C" w:rsidRPr="0022429F">
        <w:rPr>
          <w:rFonts w:ascii="ＭＳ ゴシック" w:eastAsia="ＭＳ ゴシック" w:hAnsi="ＭＳ ゴシック" w:hint="eastAsia"/>
          <w:sz w:val="24"/>
        </w:rPr>
        <w:t xml:space="preserve">　</w:t>
      </w:r>
      <w:r w:rsidR="00AF752C" w:rsidRPr="0022429F">
        <w:rPr>
          <w:rFonts w:ascii="ＭＳ Ｐゴシック" w:eastAsia="ＭＳ Ｐゴシック" w:hAnsi="ＭＳ Ｐゴシック" w:hint="eastAsia"/>
          <w:spacing w:val="287"/>
          <w:kern w:val="0"/>
          <w:sz w:val="24"/>
          <w:u w:val="single"/>
          <w:fitText w:val="1055" w:id="-1772920320"/>
        </w:rPr>
        <w:t>氏</w:t>
      </w:r>
      <w:r w:rsidR="00AF752C" w:rsidRPr="0022429F">
        <w:rPr>
          <w:rFonts w:ascii="ＭＳ Ｐゴシック" w:eastAsia="ＭＳ Ｐゴシック" w:hAnsi="ＭＳ Ｐゴシック" w:hint="eastAsia"/>
          <w:kern w:val="0"/>
          <w:sz w:val="24"/>
          <w:u w:val="single"/>
          <w:fitText w:val="1055" w:id="-1772920320"/>
        </w:rPr>
        <w:t>名</w:t>
      </w:r>
      <w:r w:rsidR="00AF752C" w:rsidRPr="0022429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</w:t>
      </w:r>
    </w:p>
    <w:p w:rsidR="009D0220" w:rsidRPr="0022429F" w:rsidRDefault="00AF752C" w:rsidP="0022429F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22429F">
        <w:rPr>
          <w:rFonts w:ascii="ＭＳ Ｐゴシック" w:eastAsia="ＭＳ Ｐゴシック" w:hAnsi="ＭＳ Ｐゴシック" w:hint="eastAsia"/>
          <w:b/>
          <w:sz w:val="24"/>
        </w:rPr>
        <w:t>◎</w:t>
      </w:r>
      <w:r w:rsidR="009D0220" w:rsidRPr="0022429F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D74E87" w:rsidRPr="0022429F">
        <w:rPr>
          <w:rFonts w:ascii="ＭＳ Ｐゴシック" w:eastAsia="ＭＳ Ｐゴシック" w:hAnsi="ＭＳ Ｐゴシック" w:hint="eastAsia"/>
          <w:b/>
          <w:sz w:val="24"/>
        </w:rPr>
        <w:t>研究</w:t>
      </w:r>
      <w:r w:rsidR="009D0220" w:rsidRPr="0022429F">
        <w:rPr>
          <w:rFonts w:ascii="ＭＳ Ｐゴシック" w:eastAsia="ＭＳ Ｐゴシック" w:hAnsi="ＭＳ Ｐゴシック" w:hint="eastAsia"/>
          <w:b/>
          <w:sz w:val="24"/>
        </w:rPr>
        <w:t>テーマ選定の</w:t>
      </w:r>
      <w:r w:rsidR="006E521A" w:rsidRPr="0022429F">
        <w:rPr>
          <w:rFonts w:ascii="ＭＳ Ｐゴシック" w:eastAsia="ＭＳ Ｐゴシック" w:hAnsi="ＭＳ Ｐゴシック" w:hint="eastAsia"/>
          <w:b/>
          <w:sz w:val="24"/>
        </w:rPr>
        <w:t>背景</w:t>
      </w:r>
      <w:r w:rsidR="00A87263" w:rsidRPr="0022429F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A87263" w:rsidRPr="0022429F" w:rsidRDefault="00C120B8" w:rsidP="00A87263">
      <w:pPr>
        <w:rPr>
          <w:rFonts w:ascii="ＭＳ Ｐゴシック" w:eastAsia="ＭＳ Ｐゴシック" w:hAnsi="ＭＳ Ｐゴシック"/>
          <w:b/>
          <w:sz w:val="24"/>
        </w:rPr>
      </w:pPr>
      <w:r w:rsidRPr="0022429F"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inline distT="0" distB="0" distL="0" distR="0">
                <wp:extent cx="6569710" cy="3521710"/>
                <wp:effectExtent l="6985" t="13335" r="5080" b="825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3521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D94" w:rsidRDefault="00533D95" w:rsidP="00761D94">
                            <w:pPr>
                              <w:ind w:leftChars="100" w:left="450" w:hangingChars="100" w:hanging="240"/>
                              <w:rPr>
                                <w:sz w:val="24"/>
                              </w:rPr>
                            </w:pPr>
                            <w:r w:rsidRPr="00533D95">
                              <w:rPr>
                                <w:rFonts w:hint="eastAsia"/>
                                <w:sz w:val="24"/>
                              </w:rPr>
                              <w:t xml:space="preserve">１　</w:t>
                            </w:r>
                            <w:r w:rsidR="00562F4B">
                              <w:rPr>
                                <w:rFonts w:hint="eastAsia"/>
                                <w:sz w:val="24"/>
                              </w:rPr>
                              <w:t>わが国では、少子高齢化の進行に伴う生産人口の減少、育児や介護との両立など働く人のニーズの多様化に直面しています。</w:t>
                            </w:r>
                            <w:r w:rsidR="00761D94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  <w:r w:rsidR="00761D94">
                              <w:rPr>
                                <w:rFonts w:hint="eastAsia"/>
                                <w:sz w:val="24"/>
                              </w:rPr>
                              <w:t>28</w:t>
                            </w:r>
                            <w:r w:rsidR="00761D94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761D94"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 w:rsidR="00761D94">
                              <w:rPr>
                                <w:rFonts w:hint="eastAsia"/>
                                <w:sz w:val="24"/>
                              </w:rPr>
                              <w:t>月に閣議決定された「ニッポン一億総活躍プラン」では、一億総活躍社会の実現に向けて、「最大のチャレンジは働き方改革である。」としています。特に長時間労働については、仕事と家庭生活の両立を困難にし、少子化の原因や女性のキャリア形成を</w:t>
                            </w:r>
                            <w:r w:rsidR="000321C9">
                              <w:rPr>
                                <w:rFonts w:hint="eastAsia"/>
                                <w:sz w:val="24"/>
                              </w:rPr>
                              <w:t>阻む原因、</w:t>
                            </w:r>
                            <w:r w:rsidR="00FE3E7A">
                              <w:rPr>
                                <w:rFonts w:hint="eastAsia"/>
                                <w:sz w:val="24"/>
                              </w:rPr>
                              <w:t>男性の家庭参画を阻む原因となっているほか、長時間労働による心身の疲労が原因で自殺に追い込まれたケースも報道されています。</w:t>
                            </w:r>
                          </w:p>
                          <w:p w:rsidR="00FE3E7A" w:rsidRDefault="00FE3E7A" w:rsidP="00761D94">
                            <w:pPr>
                              <w:ind w:leftChars="100" w:left="45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　本研修では、「自治体職員の働き方」に焦点を当て、今の働き方をより効率的かつ柔軟なものに改革することによって、職員が健康で生き生きと働き、やりがいをもって仕事に取り組む</w:t>
                            </w:r>
                            <w:r w:rsidR="00A70F44">
                              <w:rPr>
                                <w:rFonts w:hint="eastAsia"/>
                                <w:sz w:val="24"/>
                              </w:rPr>
                              <w:t>ための政策を検討することになります。自分たちの政策案を策定し、それに賛同してもらえるようなプレゼンテーション能力を身に着けることを目標としています。</w:t>
                            </w:r>
                          </w:p>
                          <w:p w:rsidR="00A70F44" w:rsidRDefault="00A70F44" w:rsidP="00761D94">
                            <w:pPr>
                              <w:ind w:leftChars="100" w:left="45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　研修生の皆さんには、</w:t>
                            </w:r>
                            <w:r w:rsidR="001A4AB6">
                              <w:rPr>
                                <w:rFonts w:hint="eastAsia"/>
                                <w:sz w:val="24"/>
                              </w:rPr>
                              <w:t>働き方を改革するための効果的な政策案を検討してもらいますが</w:t>
                            </w:r>
                            <w:r w:rsidR="000321C9">
                              <w:rPr>
                                <w:sz w:val="24"/>
                              </w:rPr>
                              <w:t>、そのためには、所属団体</w:t>
                            </w:r>
                            <w:r w:rsidR="000321C9">
                              <w:rPr>
                                <w:rFonts w:hint="eastAsia"/>
                                <w:sz w:val="24"/>
                              </w:rPr>
                              <w:t>における</w:t>
                            </w:r>
                            <w:r w:rsidR="000321C9">
                              <w:rPr>
                                <w:sz w:val="24"/>
                              </w:rPr>
                              <w:t>現状と</w:t>
                            </w:r>
                            <w:r w:rsidR="000321C9">
                              <w:rPr>
                                <w:rFonts w:hint="eastAsia"/>
                                <w:sz w:val="24"/>
                              </w:rPr>
                              <w:t>課題を</w:t>
                            </w:r>
                            <w:r w:rsidR="000321C9">
                              <w:rPr>
                                <w:sz w:val="24"/>
                              </w:rPr>
                              <w:t>把握することが重要となります。</w:t>
                            </w:r>
                          </w:p>
                          <w:p w:rsidR="000321C9" w:rsidRPr="000321C9" w:rsidRDefault="000321C9" w:rsidP="00761D94">
                            <w:pPr>
                              <w:ind w:leftChars="100" w:left="45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４　</w:t>
                            </w:r>
                            <w:r>
                              <w:rPr>
                                <w:sz w:val="24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上で</w:t>
                            </w:r>
                            <w:r>
                              <w:rPr>
                                <w:sz w:val="24"/>
                              </w:rPr>
                              <w:t>、課題の解決に結びつく「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働き方</w:t>
                            </w:r>
                            <w:r>
                              <w:rPr>
                                <w:sz w:val="24"/>
                              </w:rPr>
                              <w:t>」を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いかに見極められるかが</w:t>
                            </w:r>
                            <w:r>
                              <w:rPr>
                                <w:sz w:val="24"/>
                              </w:rPr>
                              <w:t>、ポイントになります。仕事が忙しいから人を増やせばよいというような発想ではなく、</w:t>
                            </w:r>
                            <w:r w:rsidR="000A6289">
                              <w:rPr>
                                <w:rFonts w:hint="eastAsia"/>
                                <w:sz w:val="24"/>
                              </w:rPr>
                              <w:t>今の仕事のやり方や</w:t>
                            </w:r>
                            <w:r w:rsidR="000A6289">
                              <w:rPr>
                                <w:sz w:val="24"/>
                              </w:rPr>
                              <w:t>仕事</w:t>
                            </w:r>
                            <w:r w:rsidR="000A6289">
                              <w:rPr>
                                <w:rFonts w:hint="eastAsia"/>
                                <w:sz w:val="24"/>
                              </w:rPr>
                              <w:t>そのもの</w:t>
                            </w:r>
                            <w:r w:rsidR="000A6289">
                              <w:rPr>
                                <w:sz w:val="24"/>
                              </w:rPr>
                              <w:t>の必要性など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多角的な視点からとらえることが</w:t>
                            </w:r>
                            <w:r>
                              <w:rPr>
                                <w:sz w:val="24"/>
                              </w:rPr>
                              <w:t>政策案に大きくかかわってくることになります。</w:t>
                            </w:r>
                          </w:p>
                          <w:p w:rsidR="00533D95" w:rsidRPr="00972533" w:rsidRDefault="00533D95" w:rsidP="0059024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12A3D" w:rsidRPr="00533D95" w:rsidRDefault="00812A3D" w:rsidP="00BF39C0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7.3pt;height:27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" filled="f">
                <v:textbox inset="5.85pt,.7pt,5.85pt,.7pt">
                  <w:txbxContent>
                    <w:p w:rsidR="00761D94" w:rsidRDefault="00533D95" w:rsidP="00761D94">
                      <w:pPr>
                        <w:ind w:leftChars="100" w:left="450" w:hangingChars="100" w:hanging="240"/>
                        <w:rPr>
                          <w:sz w:val="24"/>
                        </w:rPr>
                      </w:pPr>
                      <w:r w:rsidRPr="00533D95">
                        <w:rPr>
                          <w:rFonts w:hint="eastAsia"/>
                          <w:sz w:val="24"/>
                        </w:rPr>
                        <w:t xml:space="preserve">１　</w:t>
                      </w:r>
                      <w:r w:rsidR="00562F4B">
                        <w:rPr>
                          <w:rFonts w:hint="eastAsia"/>
                          <w:sz w:val="24"/>
                        </w:rPr>
                        <w:t>わが国では、少子高齢化の進行に伴う生産人口の減少、育児や介護との両立など働く人のニーズの多様化に直面しています。</w:t>
                      </w:r>
                      <w:r w:rsidR="00761D94">
                        <w:rPr>
                          <w:rFonts w:hint="eastAsia"/>
                          <w:sz w:val="24"/>
                        </w:rPr>
                        <w:t>平成</w:t>
                      </w:r>
                      <w:r w:rsidR="00761D94">
                        <w:rPr>
                          <w:rFonts w:hint="eastAsia"/>
                          <w:sz w:val="24"/>
                        </w:rPr>
                        <w:t>28</w:t>
                      </w:r>
                      <w:r w:rsidR="00761D94">
                        <w:rPr>
                          <w:rFonts w:hint="eastAsia"/>
                          <w:sz w:val="24"/>
                        </w:rPr>
                        <w:t>年</w:t>
                      </w:r>
                      <w:r w:rsidR="00761D94">
                        <w:rPr>
                          <w:rFonts w:hint="eastAsia"/>
                          <w:sz w:val="24"/>
                        </w:rPr>
                        <w:t>6</w:t>
                      </w:r>
                      <w:r w:rsidR="00761D94">
                        <w:rPr>
                          <w:rFonts w:hint="eastAsia"/>
                          <w:sz w:val="24"/>
                        </w:rPr>
                        <w:t>月に閣議決定された「ニッポン一億総活躍プラン」では、一億総活躍社会の実現に向けて、「最大のチャレンジは働き方改革である。」としています。特に長時間労働については、仕事と家庭生活の両立を困難にし、少子化の原因や女性のキャリア形成を</w:t>
                      </w:r>
                      <w:r w:rsidR="000321C9">
                        <w:rPr>
                          <w:rFonts w:hint="eastAsia"/>
                          <w:sz w:val="24"/>
                        </w:rPr>
                        <w:t>阻む原因、</w:t>
                      </w:r>
                      <w:r w:rsidR="00FE3E7A">
                        <w:rPr>
                          <w:rFonts w:hint="eastAsia"/>
                          <w:sz w:val="24"/>
                        </w:rPr>
                        <w:t>男性の家庭参画を阻む原因となっているほか、長時間労働による心身の疲労が原因で自殺に追い込まれたケースも報道されています。</w:t>
                      </w:r>
                    </w:p>
                    <w:p w:rsidR="00FE3E7A" w:rsidRDefault="00FE3E7A" w:rsidP="00761D94">
                      <w:pPr>
                        <w:ind w:leftChars="100" w:left="450" w:hangingChars="100" w:hanging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　本研修では、「自治体職員の働き方」に焦点を当て、今の働き方をより効率的かつ柔軟なものに改革することによって、職員が健康で生き生きと働き、やりがいをもって仕事に取り組む</w:t>
                      </w:r>
                      <w:r w:rsidR="00A70F44">
                        <w:rPr>
                          <w:rFonts w:hint="eastAsia"/>
                          <w:sz w:val="24"/>
                        </w:rPr>
                        <w:t>ための政策を検討することになります。自分たちの政策案を策定し、それに賛同してもらえるようなプレゼンテーション能力を身に着けることを目標としています。</w:t>
                      </w:r>
                    </w:p>
                    <w:p w:rsidR="00A70F44" w:rsidRDefault="00A70F44" w:rsidP="00761D94">
                      <w:pPr>
                        <w:ind w:leftChars="100" w:left="450" w:hangingChars="100" w:hanging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３　研修生の皆さんには、</w:t>
                      </w:r>
                      <w:r w:rsidR="001A4AB6">
                        <w:rPr>
                          <w:rFonts w:hint="eastAsia"/>
                          <w:sz w:val="24"/>
                        </w:rPr>
                        <w:t>働き方を改革するための効果的な政策案を検討してもらいますが</w:t>
                      </w:r>
                      <w:r w:rsidR="000321C9">
                        <w:rPr>
                          <w:sz w:val="24"/>
                        </w:rPr>
                        <w:t>、そのためには、所属団体</w:t>
                      </w:r>
                      <w:r w:rsidR="000321C9">
                        <w:rPr>
                          <w:rFonts w:hint="eastAsia"/>
                          <w:sz w:val="24"/>
                        </w:rPr>
                        <w:t>における</w:t>
                      </w:r>
                      <w:r w:rsidR="000321C9">
                        <w:rPr>
                          <w:sz w:val="24"/>
                        </w:rPr>
                        <w:t>現状と</w:t>
                      </w:r>
                      <w:r w:rsidR="000321C9">
                        <w:rPr>
                          <w:rFonts w:hint="eastAsia"/>
                          <w:sz w:val="24"/>
                        </w:rPr>
                        <w:t>課題を</w:t>
                      </w:r>
                      <w:r w:rsidR="000321C9">
                        <w:rPr>
                          <w:sz w:val="24"/>
                        </w:rPr>
                        <w:t>把握することが重要となります。</w:t>
                      </w:r>
                    </w:p>
                    <w:p w:rsidR="000321C9" w:rsidRPr="000321C9" w:rsidRDefault="000321C9" w:rsidP="00761D94">
                      <w:pPr>
                        <w:ind w:leftChars="100" w:left="450" w:hangingChars="100" w:hanging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４　</w:t>
                      </w:r>
                      <w:r>
                        <w:rPr>
                          <w:sz w:val="24"/>
                        </w:rPr>
                        <w:t>その</w:t>
                      </w:r>
                      <w:r>
                        <w:rPr>
                          <w:rFonts w:hint="eastAsia"/>
                          <w:sz w:val="24"/>
                        </w:rPr>
                        <w:t>上で</w:t>
                      </w:r>
                      <w:r>
                        <w:rPr>
                          <w:sz w:val="24"/>
                        </w:rPr>
                        <w:t>、課題の解決に結びつく「</w:t>
                      </w:r>
                      <w:r>
                        <w:rPr>
                          <w:rFonts w:hint="eastAsia"/>
                          <w:sz w:val="24"/>
                        </w:rPr>
                        <w:t>働き方</w:t>
                      </w:r>
                      <w:r>
                        <w:rPr>
                          <w:sz w:val="24"/>
                        </w:rPr>
                        <w:t>」を</w:t>
                      </w:r>
                      <w:r>
                        <w:rPr>
                          <w:rFonts w:hint="eastAsia"/>
                          <w:sz w:val="24"/>
                        </w:rPr>
                        <w:t>いかに見極められるかが</w:t>
                      </w:r>
                      <w:r>
                        <w:rPr>
                          <w:sz w:val="24"/>
                        </w:rPr>
                        <w:t>、ポイントになります。仕事が忙しいから人を増やせばよいというような発想ではなく、</w:t>
                      </w:r>
                      <w:r w:rsidR="000A6289">
                        <w:rPr>
                          <w:rFonts w:hint="eastAsia"/>
                          <w:sz w:val="24"/>
                        </w:rPr>
                        <w:t>今の仕事のやり方や</w:t>
                      </w:r>
                      <w:r w:rsidR="000A6289">
                        <w:rPr>
                          <w:sz w:val="24"/>
                        </w:rPr>
                        <w:t>仕事</w:t>
                      </w:r>
                      <w:r w:rsidR="000A6289">
                        <w:rPr>
                          <w:rFonts w:hint="eastAsia"/>
                          <w:sz w:val="24"/>
                        </w:rPr>
                        <w:t>そのもの</w:t>
                      </w:r>
                      <w:r w:rsidR="000A6289">
                        <w:rPr>
                          <w:sz w:val="24"/>
                        </w:rPr>
                        <w:t>の必要性など</w:t>
                      </w:r>
                      <w:r>
                        <w:rPr>
                          <w:rFonts w:hint="eastAsia"/>
                          <w:sz w:val="24"/>
                        </w:rPr>
                        <w:t>多角的な視点からとらえることが</w:t>
                      </w:r>
                      <w:r>
                        <w:rPr>
                          <w:sz w:val="24"/>
                        </w:rPr>
                        <w:t>政策案に大きくかかわってくることになります。</w:t>
                      </w:r>
                    </w:p>
                    <w:p w:rsidR="00533D95" w:rsidRPr="00972533" w:rsidRDefault="00533D95" w:rsidP="00590248">
                      <w:pPr>
                        <w:rPr>
                          <w:sz w:val="24"/>
                        </w:rPr>
                      </w:pPr>
                    </w:p>
                    <w:p w:rsidR="00812A3D" w:rsidRPr="00533D95" w:rsidRDefault="00812A3D" w:rsidP="00BF39C0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80" w:rsidRPr="005B61AA" w:rsidRDefault="005B61AA" w:rsidP="00A87263">
      <w:pPr>
        <w:rPr>
          <w:rFonts w:ascii="ＭＳ Ｐゴシック" w:eastAsia="ＭＳ Ｐゴシック" w:hAnsi="ＭＳ Ｐゴシック"/>
          <w:b/>
          <w:szCs w:val="21"/>
        </w:rPr>
      </w:pPr>
      <w:r w:rsidRPr="005B61AA">
        <w:rPr>
          <w:rFonts w:ascii="ＭＳ Ｐゴシック" w:eastAsia="ＭＳ Ｐゴシック" w:hAnsi="ＭＳ Ｐゴシック" w:hint="eastAsia"/>
          <w:b/>
          <w:sz w:val="24"/>
          <w:szCs w:val="21"/>
        </w:rPr>
        <w:t>【</w:t>
      </w:r>
      <w:r w:rsidRPr="005B61AA">
        <w:rPr>
          <w:rFonts w:ascii="ＭＳ Ｐゴシック" w:eastAsia="ＭＳ Ｐゴシック" w:hAnsi="ＭＳ Ｐゴシック" w:hint="eastAsia"/>
          <w:b/>
          <w:sz w:val="24"/>
          <w:szCs w:val="21"/>
          <w:u w:val="thick"/>
        </w:rPr>
        <w:t>裏面の記入要領を参考にして記入してください。</w:t>
      </w:r>
      <w:r w:rsidRPr="005B61AA">
        <w:rPr>
          <w:rFonts w:ascii="ＭＳ Ｐゴシック" w:eastAsia="ＭＳ Ｐゴシック" w:hAnsi="ＭＳ Ｐゴシック" w:hint="eastAsia"/>
          <w:b/>
          <w:sz w:val="24"/>
          <w:szCs w:val="21"/>
        </w:rPr>
        <w:t>】</w:t>
      </w:r>
    </w:p>
    <w:p w:rsidR="002B2B50" w:rsidRPr="00BF39C0" w:rsidRDefault="0022429F" w:rsidP="002B2B50">
      <w:pPr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（１） </w:t>
      </w:r>
      <w:r w:rsidR="000A6289">
        <w:rPr>
          <w:rFonts w:ascii="ＭＳ Ｐゴシック" w:eastAsia="ＭＳ Ｐゴシック" w:hAnsi="ＭＳ Ｐゴシック" w:hint="eastAsia"/>
          <w:sz w:val="24"/>
        </w:rPr>
        <w:t>働き方</w:t>
      </w:r>
      <w:r w:rsidR="004F5E05">
        <w:rPr>
          <w:rFonts w:ascii="ＭＳ Ｐゴシック" w:eastAsia="ＭＳ Ｐゴシック" w:hAnsi="ＭＳ Ｐゴシック" w:hint="eastAsia"/>
          <w:sz w:val="24"/>
        </w:rPr>
        <w:t>の視点から見た</w:t>
      </w:r>
      <w:r w:rsidR="00D265AB" w:rsidRPr="0022429F">
        <w:rPr>
          <w:rFonts w:ascii="ＭＳ Ｐゴシック" w:eastAsia="ＭＳ Ｐゴシック" w:hAnsi="ＭＳ Ｐゴシック" w:hint="eastAsia"/>
          <w:sz w:val="24"/>
        </w:rPr>
        <w:t>所属団体</w:t>
      </w:r>
      <w:r w:rsidR="004F5E05">
        <w:rPr>
          <w:rFonts w:ascii="ＭＳ Ｐゴシック" w:eastAsia="ＭＳ Ｐゴシック" w:hAnsi="ＭＳ Ｐゴシック" w:hint="eastAsia"/>
          <w:sz w:val="24"/>
        </w:rPr>
        <w:t>の</w:t>
      </w:r>
      <w:r w:rsidR="00F80146">
        <w:rPr>
          <w:rFonts w:ascii="ＭＳ Ｐゴシック" w:eastAsia="ＭＳ Ｐゴシック" w:hAnsi="ＭＳ Ｐゴシック" w:hint="eastAsia"/>
          <w:sz w:val="24"/>
        </w:rPr>
        <w:t>「</w:t>
      </w:r>
      <w:r w:rsidR="00937DA8" w:rsidRPr="0022429F">
        <w:rPr>
          <w:rFonts w:ascii="ＭＳ Ｐゴシック" w:eastAsia="ＭＳ Ｐゴシック" w:hAnsi="ＭＳ Ｐゴシック" w:hint="eastAsia"/>
          <w:sz w:val="24"/>
        </w:rPr>
        <w:t>現状</w:t>
      </w:r>
      <w:r w:rsidR="00F80146">
        <w:rPr>
          <w:rFonts w:ascii="ＭＳ Ｐゴシック" w:eastAsia="ＭＳ Ｐゴシック" w:hAnsi="ＭＳ Ｐゴシック" w:hint="eastAsia"/>
          <w:sz w:val="24"/>
        </w:rPr>
        <w:t>」</w:t>
      </w:r>
      <w:r w:rsidR="004F5E05">
        <w:rPr>
          <w:rFonts w:ascii="ＭＳ Ｐゴシック" w:eastAsia="ＭＳ Ｐゴシック" w:hAnsi="ＭＳ Ｐゴシック" w:hint="eastAsia"/>
          <w:sz w:val="24"/>
        </w:rPr>
        <w:t>と「課題」</w:t>
      </w:r>
      <w:r w:rsidR="002B2B50" w:rsidRPr="0022429F">
        <w:rPr>
          <w:rFonts w:ascii="ＭＳ Ｐゴシック" w:eastAsia="ＭＳ Ｐゴシック" w:hAnsi="ＭＳ Ｐゴシック" w:hint="eastAsia"/>
          <w:sz w:val="24"/>
        </w:rPr>
        <w:t>を記入してください。</w:t>
      </w:r>
      <w:r w:rsidR="00BF39C0" w:rsidRPr="00BF39C0">
        <w:rPr>
          <w:rFonts w:ascii="HGS創英角ｺﾞｼｯｸUB" w:eastAsia="HGS創英角ｺﾞｼｯｸUB" w:hAnsi="HGS創英角ｺﾞｼｯｸUB" w:hint="eastAsia"/>
          <w:sz w:val="24"/>
        </w:rPr>
        <w:t>（箇条書き）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87263" w:rsidRPr="0022429F" w:rsidTr="0066168A">
        <w:trPr>
          <w:trHeight w:val="405"/>
        </w:trPr>
        <w:tc>
          <w:tcPr>
            <w:tcW w:w="10348" w:type="dxa"/>
            <w:shd w:val="clear" w:color="auto" w:fill="auto"/>
          </w:tcPr>
          <w:p w:rsidR="00A87263" w:rsidRPr="0022429F" w:rsidRDefault="00A87263" w:rsidP="0031164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87263" w:rsidRPr="0022429F" w:rsidTr="0066168A">
        <w:trPr>
          <w:trHeight w:val="405"/>
        </w:trPr>
        <w:tc>
          <w:tcPr>
            <w:tcW w:w="10348" w:type="dxa"/>
            <w:shd w:val="clear" w:color="auto" w:fill="auto"/>
          </w:tcPr>
          <w:p w:rsidR="00A87263" w:rsidRPr="0022429F" w:rsidRDefault="00A87263" w:rsidP="00C47DA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87263" w:rsidRPr="0022429F" w:rsidTr="0066168A">
        <w:trPr>
          <w:trHeight w:val="405"/>
        </w:trPr>
        <w:tc>
          <w:tcPr>
            <w:tcW w:w="10348" w:type="dxa"/>
            <w:shd w:val="clear" w:color="auto" w:fill="auto"/>
          </w:tcPr>
          <w:p w:rsidR="00A87263" w:rsidRPr="0022429F" w:rsidRDefault="00A87263" w:rsidP="00AE28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E28E5" w:rsidRPr="0022429F" w:rsidTr="0066168A">
        <w:trPr>
          <w:trHeight w:val="405"/>
        </w:trPr>
        <w:tc>
          <w:tcPr>
            <w:tcW w:w="10348" w:type="dxa"/>
            <w:shd w:val="clear" w:color="auto" w:fill="auto"/>
          </w:tcPr>
          <w:p w:rsidR="00AE28E5" w:rsidRPr="0022429F" w:rsidRDefault="00AE28E5" w:rsidP="005F66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E28E5" w:rsidRPr="0022429F" w:rsidTr="0066168A">
        <w:trPr>
          <w:trHeight w:val="405"/>
        </w:trPr>
        <w:tc>
          <w:tcPr>
            <w:tcW w:w="10348" w:type="dxa"/>
            <w:shd w:val="clear" w:color="auto" w:fill="auto"/>
          </w:tcPr>
          <w:p w:rsidR="00AE28E5" w:rsidRPr="0022429F" w:rsidRDefault="00AE28E5" w:rsidP="005F66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E28E5" w:rsidRPr="0022429F" w:rsidTr="0066168A">
        <w:trPr>
          <w:trHeight w:val="405"/>
        </w:trPr>
        <w:tc>
          <w:tcPr>
            <w:tcW w:w="10348" w:type="dxa"/>
            <w:shd w:val="clear" w:color="auto" w:fill="auto"/>
          </w:tcPr>
          <w:p w:rsidR="00AE28E5" w:rsidRPr="0022429F" w:rsidRDefault="00AE28E5" w:rsidP="005F66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E28E5" w:rsidRPr="0022429F" w:rsidTr="0066168A">
        <w:trPr>
          <w:trHeight w:val="405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AE28E5" w:rsidRPr="0022429F" w:rsidRDefault="00AE28E5" w:rsidP="005F66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22429F" w:rsidRPr="00BF39C0" w:rsidRDefault="0022429F" w:rsidP="005562B0">
      <w:pPr>
        <w:rPr>
          <w:rFonts w:ascii="ＭＳ Ｐゴシック" w:eastAsia="ＭＳ Ｐゴシック" w:hAnsi="ＭＳ Ｐゴシック"/>
          <w:szCs w:val="21"/>
        </w:rPr>
      </w:pPr>
    </w:p>
    <w:p w:rsidR="00383F24" w:rsidRPr="00BF39C0" w:rsidRDefault="0022429F" w:rsidP="005562B0">
      <w:pPr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（２） </w:t>
      </w:r>
      <w:r w:rsidR="00994FFB" w:rsidRPr="0022429F">
        <w:rPr>
          <w:rFonts w:ascii="ＭＳ Ｐゴシック" w:eastAsia="ＭＳ Ｐゴシック" w:hAnsi="ＭＳ Ｐゴシック" w:hint="eastAsia"/>
          <w:sz w:val="24"/>
        </w:rPr>
        <w:t>他団体の先進的な取り組み事例や特徴ある施策等</w:t>
      </w:r>
      <w:r w:rsidR="00BF39C0" w:rsidRPr="00BF39C0">
        <w:rPr>
          <w:rFonts w:ascii="HGS創英角ｺﾞｼｯｸUB" w:eastAsia="HGS創英角ｺﾞｼｯｸUB" w:hAnsi="HGS創英角ｺﾞｼｯｸUB" w:hint="eastAsia"/>
          <w:sz w:val="24"/>
        </w:rPr>
        <w:t>（箇条書き）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Dash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562B0" w:rsidRPr="0022429F" w:rsidTr="0066168A">
        <w:trPr>
          <w:trHeight w:val="400"/>
        </w:trPr>
        <w:tc>
          <w:tcPr>
            <w:tcW w:w="10348" w:type="dxa"/>
            <w:shd w:val="clear" w:color="auto" w:fill="auto"/>
          </w:tcPr>
          <w:p w:rsidR="005562B0" w:rsidRPr="0022429F" w:rsidRDefault="005562B0" w:rsidP="00AE28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562B0" w:rsidRPr="0022429F" w:rsidTr="0066168A">
        <w:trPr>
          <w:trHeight w:val="400"/>
        </w:trPr>
        <w:tc>
          <w:tcPr>
            <w:tcW w:w="10348" w:type="dxa"/>
            <w:shd w:val="clear" w:color="auto" w:fill="auto"/>
          </w:tcPr>
          <w:p w:rsidR="005562B0" w:rsidRPr="0022429F" w:rsidRDefault="005562B0" w:rsidP="00C47DA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562B0" w:rsidRPr="0022429F" w:rsidTr="0066168A">
        <w:trPr>
          <w:trHeight w:val="400"/>
        </w:trPr>
        <w:tc>
          <w:tcPr>
            <w:tcW w:w="10348" w:type="dxa"/>
            <w:shd w:val="clear" w:color="auto" w:fill="auto"/>
          </w:tcPr>
          <w:p w:rsidR="005562B0" w:rsidRPr="0022429F" w:rsidRDefault="005562B0" w:rsidP="0052073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562B0" w:rsidRPr="0022429F" w:rsidTr="0066168A">
        <w:trPr>
          <w:trHeight w:val="400"/>
        </w:trPr>
        <w:tc>
          <w:tcPr>
            <w:tcW w:w="10348" w:type="dxa"/>
            <w:shd w:val="clear" w:color="auto" w:fill="auto"/>
          </w:tcPr>
          <w:p w:rsidR="005562B0" w:rsidRPr="0022429F" w:rsidRDefault="005562B0" w:rsidP="0052073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562B0" w:rsidRPr="0022429F" w:rsidTr="0066168A">
        <w:trPr>
          <w:trHeight w:val="400"/>
        </w:trPr>
        <w:tc>
          <w:tcPr>
            <w:tcW w:w="10348" w:type="dxa"/>
            <w:tcBorders>
              <w:bottom w:val="dotDash" w:sz="4" w:space="0" w:color="auto"/>
            </w:tcBorders>
            <w:shd w:val="clear" w:color="auto" w:fill="auto"/>
          </w:tcPr>
          <w:p w:rsidR="005562B0" w:rsidRPr="0022429F" w:rsidRDefault="005562B0" w:rsidP="0052073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429F" w:rsidRPr="0022429F" w:rsidTr="0066168A">
        <w:trPr>
          <w:trHeight w:val="40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BF39C0" w:rsidRDefault="00BF39C0" w:rsidP="0052073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5033C" w:rsidRPr="0022429F" w:rsidRDefault="00607E16" w:rsidP="005562B0">
      <w:pPr>
        <w:rPr>
          <w:rFonts w:ascii="ＭＳ Ｐゴシック" w:eastAsia="ＭＳ Ｐゴシック" w:hAnsi="ＭＳ Ｐゴシック"/>
          <w:sz w:val="24"/>
        </w:rPr>
      </w:pPr>
      <w:r w:rsidRPr="0022429F">
        <w:rPr>
          <w:rFonts w:ascii="ＭＳ Ｐゴシック" w:eastAsia="ＭＳ Ｐゴシック" w:hAnsi="ＭＳ Ｐゴシック" w:hint="eastAsia"/>
          <w:sz w:val="24"/>
        </w:rPr>
        <w:t xml:space="preserve">　　　　　　　　　</w:t>
      </w:r>
      <w:r w:rsidR="0022429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5562B0" w:rsidRPr="0022429F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5562B0" w:rsidRPr="0022429F">
        <w:rPr>
          <w:rFonts w:ascii="ＭＳ 明朝" w:hAnsi="ＭＳ 明朝" w:hint="eastAsia"/>
          <w:sz w:val="24"/>
        </w:rPr>
        <w:t>※このスペースで書ききれない場合は、別紙に記載してください。</w:t>
      </w:r>
      <w:r w:rsidRPr="0022429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</w:t>
      </w:r>
    </w:p>
    <w:p w:rsidR="00BB775C" w:rsidRPr="0022429F" w:rsidRDefault="00BB775C" w:rsidP="0022429F">
      <w:pPr>
        <w:rPr>
          <w:rFonts w:ascii="ＭＳ ゴシック" w:eastAsia="ＭＳ ゴシック" w:hAnsi="ＭＳ ゴシック"/>
          <w:b/>
          <w:sz w:val="24"/>
        </w:rPr>
      </w:pPr>
      <w:r w:rsidRPr="0022429F">
        <w:rPr>
          <w:rFonts w:ascii="ＭＳ ゴシック" w:eastAsia="ＭＳ ゴシック" w:hAnsi="ＭＳ ゴシック"/>
          <w:b/>
          <w:sz w:val="24"/>
        </w:rPr>
        <w:t>※　この用紙は研修所ホームページ</w:t>
      </w:r>
      <w:r w:rsidRPr="0022429F">
        <w:rPr>
          <w:rFonts w:ascii="Century Gothic" w:eastAsia="ＭＳ ゴシック" w:hAnsi="Century Gothic"/>
          <w:b/>
          <w:sz w:val="24"/>
        </w:rPr>
        <w:t>（</w:t>
      </w:r>
      <w:r w:rsidRPr="0022429F">
        <w:rPr>
          <w:rFonts w:ascii="Century Gothic" w:eastAsia="ＭＳ ゴシック" w:hAnsi="Century Gothic"/>
          <w:b/>
          <w:sz w:val="24"/>
        </w:rPr>
        <w:t>http://www.tskweb.jp</w:t>
      </w:r>
      <w:r w:rsidRPr="0022429F">
        <w:rPr>
          <w:rFonts w:ascii="Century Gothic" w:eastAsia="ＭＳ ゴシック" w:hAnsi="Century Gothic"/>
          <w:b/>
          <w:sz w:val="24"/>
        </w:rPr>
        <w:t>）</w:t>
      </w:r>
      <w:r w:rsidRPr="0022429F">
        <w:rPr>
          <w:rFonts w:ascii="ＭＳ ゴシック" w:eastAsia="ＭＳ ゴシック" w:hAnsi="ＭＳ ゴシック"/>
          <w:b/>
          <w:sz w:val="24"/>
        </w:rPr>
        <w:t>からもダウンロードできます。</w:t>
      </w:r>
    </w:p>
    <w:p w:rsidR="001D7D63" w:rsidRDefault="00BB775C" w:rsidP="00A322DC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2429F">
        <w:rPr>
          <w:rFonts w:ascii="ＭＳ ゴシック" w:eastAsia="ＭＳ ゴシック" w:hAnsi="ＭＳ ゴシック"/>
          <w:b/>
          <w:sz w:val="24"/>
        </w:rPr>
        <w:t>「</w:t>
      </w:r>
      <w:r w:rsidRPr="0022429F">
        <w:rPr>
          <w:rFonts w:ascii="ＭＳ ゴシック" w:eastAsia="ＭＳ ゴシック" w:hAnsi="ＭＳ ゴシック"/>
          <w:b/>
          <w:bCs/>
          <w:sz w:val="24"/>
        </w:rPr>
        <w:t>トップページ＞</w:t>
      </w:r>
      <w:r w:rsidRPr="0022429F">
        <w:rPr>
          <w:rFonts w:ascii="ＭＳ ゴシック" w:eastAsia="ＭＳ ゴシック" w:hAnsi="ＭＳ ゴシック" w:hint="eastAsia"/>
          <w:b/>
          <w:bCs/>
          <w:sz w:val="24"/>
        </w:rPr>
        <w:t>研修紹介</w:t>
      </w:r>
      <w:r w:rsidRPr="0022429F">
        <w:rPr>
          <w:rFonts w:ascii="ＭＳ ゴシック" w:eastAsia="ＭＳ ゴシック" w:hAnsi="ＭＳ ゴシック"/>
          <w:b/>
          <w:bCs/>
          <w:sz w:val="24"/>
        </w:rPr>
        <w:t>＞研修</w:t>
      </w:r>
      <w:r w:rsidRPr="0022429F">
        <w:rPr>
          <w:rFonts w:ascii="ＭＳ ゴシック" w:eastAsia="ＭＳ ゴシック" w:hAnsi="ＭＳ ゴシック" w:hint="eastAsia"/>
          <w:b/>
          <w:bCs/>
          <w:sz w:val="24"/>
        </w:rPr>
        <w:t>書式ダウンロード</w:t>
      </w:r>
      <w:r w:rsidRPr="0022429F">
        <w:rPr>
          <w:rFonts w:ascii="ＭＳ ゴシック" w:eastAsia="ＭＳ ゴシック" w:hAnsi="ＭＳ ゴシック"/>
          <w:b/>
          <w:bCs/>
          <w:sz w:val="24"/>
        </w:rPr>
        <w:t>」をご覧ください。</w:t>
      </w:r>
    </w:p>
    <w:p w:rsidR="005F497B" w:rsidRDefault="005F497B" w:rsidP="00A322DC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:rsidR="00A031E5" w:rsidRDefault="00A031E5" w:rsidP="00A031E5">
      <w:pPr>
        <w:spacing w:line="320" w:lineRule="exact"/>
        <w:ind w:firstLineChars="600" w:firstLine="1680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lastRenderedPageBreak/>
        <w:t>「政策プレゼンテーション」事前調査用紙　記入要領</w:t>
      </w:r>
    </w:p>
    <w:p w:rsidR="00A031E5" w:rsidRDefault="00A031E5" w:rsidP="00A031E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A031E5" w:rsidRDefault="00A031E5" w:rsidP="00A031E5">
      <w:pPr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１　調査の目的及び内容</w:t>
      </w:r>
    </w:p>
    <w:p w:rsidR="00A031E5" w:rsidRDefault="00A031E5" w:rsidP="0037714F">
      <w:pPr>
        <w:ind w:left="840" w:hangingChars="350" w:hanging="840"/>
        <w:rPr>
          <w:sz w:val="24"/>
        </w:rPr>
      </w:pPr>
      <w:r>
        <w:rPr>
          <w:rFonts w:hint="eastAsia"/>
          <w:sz w:val="24"/>
        </w:rPr>
        <w:t>（１）</w:t>
      </w:r>
      <w:r>
        <w:rPr>
          <w:sz w:val="24"/>
        </w:rPr>
        <w:t xml:space="preserve"> </w:t>
      </w:r>
      <w:r>
        <w:rPr>
          <w:rFonts w:hint="eastAsia"/>
          <w:sz w:val="24"/>
        </w:rPr>
        <w:t>研修にあたって、研究テーマ</w:t>
      </w:r>
      <w:r w:rsidR="008B13E7">
        <w:rPr>
          <w:rFonts w:hint="eastAsia"/>
          <w:sz w:val="24"/>
        </w:rPr>
        <w:t>「</w:t>
      </w:r>
      <w:r w:rsidR="000A6289">
        <w:rPr>
          <w:rFonts w:hint="eastAsia"/>
          <w:sz w:val="24"/>
        </w:rPr>
        <w:t>働き方改革</w:t>
      </w:r>
      <w:r w:rsidR="0037714F">
        <w:rPr>
          <w:rFonts w:hint="eastAsia"/>
          <w:sz w:val="24"/>
        </w:rPr>
        <w:t>」</w:t>
      </w:r>
      <w:r>
        <w:rPr>
          <w:rFonts w:hint="eastAsia"/>
          <w:sz w:val="24"/>
        </w:rPr>
        <w:t>に関する認識を深め、問題を発見する能力を高めるために、</w:t>
      </w:r>
      <w:r w:rsidR="00A96703">
        <w:rPr>
          <w:rFonts w:hint="eastAsia"/>
          <w:sz w:val="24"/>
        </w:rPr>
        <w:t>所属団体</w:t>
      </w:r>
      <w:r w:rsidR="000A6289">
        <w:rPr>
          <w:rFonts w:hint="eastAsia"/>
          <w:sz w:val="24"/>
        </w:rPr>
        <w:t>における働き方</w:t>
      </w:r>
      <w:r w:rsidR="00A96703">
        <w:rPr>
          <w:rFonts w:hint="eastAsia"/>
          <w:sz w:val="24"/>
        </w:rPr>
        <w:t>の「</w:t>
      </w:r>
      <w:r>
        <w:rPr>
          <w:rFonts w:hint="eastAsia"/>
          <w:sz w:val="24"/>
        </w:rPr>
        <w:t>現状</w:t>
      </w:r>
      <w:r w:rsidR="00073C52">
        <w:rPr>
          <w:rFonts w:hint="eastAsia"/>
          <w:sz w:val="24"/>
        </w:rPr>
        <w:t>」</w:t>
      </w:r>
      <w:r w:rsidR="00A96703">
        <w:rPr>
          <w:rFonts w:hint="eastAsia"/>
          <w:sz w:val="24"/>
        </w:rPr>
        <w:t>と「課題」</w:t>
      </w:r>
      <w:r>
        <w:rPr>
          <w:rFonts w:hint="eastAsia"/>
          <w:sz w:val="24"/>
        </w:rPr>
        <w:t>を把握してきてください。</w:t>
      </w:r>
    </w:p>
    <w:p w:rsidR="00737021" w:rsidRPr="00737021" w:rsidRDefault="00737021" w:rsidP="00B36B9C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B36B9C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事前調査用紙は、</w:t>
      </w:r>
      <w:r w:rsidR="000A6289">
        <w:rPr>
          <w:rFonts w:ascii="ＭＳ 明朝" w:hAnsi="ＭＳ 明朝" w:hint="eastAsia"/>
          <w:sz w:val="24"/>
        </w:rPr>
        <w:t>「働き方改革～職員が生き生きと働くために</w:t>
      </w:r>
      <w:r w:rsidR="00AC662B">
        <w:rPr>
          <w:rFonts w:ascii="ＭＳ 明朝" w:hAnsi="ＭＳ 明朝" w:hint="eastAsia"/>
          <w:sz w:val="24"/>
        </w:rPr>
        <w:t>～</w:t>
      </w:r>
      <w:r w:rsidR="000A6289"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</w:rPr>
        <w:t>を検討する資料として活用することを目的としています。</w:t>
      </w:r>
    </w:p>
    <w:p w:rsidR="00A031E5" w:rsidRPr="00737021" w:rsidRDefault="00737021" w:rsidP="00737021">
      <w:pPr>
        <w:rPr>
          <w:sz w:val="24"/>
        </w:rPr>
      </w:pPr>
      <w:r>
        <w:rPr>
          <w:rFonts w:hint="eastAsia"/>
          <w:sz w:val="24"/>
        </w:rPr>
        <w:t>（３</w:t>
      </w:r>
      <w:r w:rsidR="00A031E5">
        <w:rPr>
          <w:rFonts w:hint="eastAsia"/>
          <w:sz w:val="24"/>
        </w:rPr>
        <w:t>）ここで調査した内容をもとに、政策案について「グループ討議」を進めて行きます。</w:t>
      </w:r>
    </w:p>
    <w:p w:rsidR="00A031E5" w:rsidRPr="00972533" w:rsidRDefault="00A031E5" w:rsidP="00A031E5">
      <w:pPr>
        <w:spacing w:line="240" w:lineRule="exact"/>
        <w:rPr>
          <w:sz w:val="24"/>
        </w:rPr>
      </w:pPr>
    </w:p>
    <w:p w:rsidR="00A031E5" w:rsidRPr="00972533" w:rsidRDefault="00A031E5" w:rsidP="00A031E5">
      <w:pPr>
        <w:rPr>
          <w:rFonts w:ascii="HGS創英角ｺﾞｼｯｸUB" w:eastAsia="HGS創英角ｺﾞｼｯｸUB" w:hAnsi="HGS創英角ｺﾞｼｯｸUB"/>
          <w:sz w:val="24"/>
        </w:rPr>
      </w:pPr>
      <w:r w:rsidRPr="00972533">
        <w:rPr>
          <w:rFonts w:ascii="HGS創英角ｺﾞｼｯｸUB" w:eastAsia="HGS創英角ｺﾞｼｯｸUB" w:hAnsi="HGS創英角ｺﾞｼｯｸUB" w:hint="eastAsia"/>
          <w:sz w:val="24"/>
        </w:rPr>
        <w:t>２　事前学習のしかた</w:t>
      </w:r>
    </w:p>
    <w:p w:rsidR="00A031E5" w:rsidRPr="00972533" w:rsidRDefault="00A031E5" w:rsidP="00A031E5">
      <w:pPr>
        <w:rPr>
          <w:rFonts w:ascii="HGS創英角ｺﾞｼｯｸUB" w:eastAsia="HGS創英角ｺﾞｼｯｸUB" w:hAnsi="HGS創英角ｺﾞｼｯｸUB"/>
          <w:sz w:val="24"/>
        </w:rPr>
      </w:pPr>
      <w:r w:rsidRPr="00972533">
        <w:rPr>
          <w:rFonts w:ascii="HGS創英角ｺﾞｼｯｸUB" w:eastAsia="HGS創英角ｺﾞｼｯｸUB" w:hAnsi="HGS創英角ｺﾞｼｯｸUB" w:hint="eastAsia"/>
          <w:sz w:val="24"/>
        </w:rPr>
        <w:t>（１）資料の集め方</w:t>
      </w:r>
    </w:p>
    <w:p w:rsidR="00A031E5" w:rsidRPr="00972533" w:rsidRDefault="00A031E5" w:rsidP="00A031E5">
      <w:pPr>
        <w:numPr>
          <w:ilvl w:val="0"/>
          <w:numId w:val="12"/>
        </w:numPr>
        <w:rPr>
          <w:rFonts w:ascii="ＭＳ 明朝" w:hAnsi="ＭＳ 明朝"/>
          <w:sz w:val="24"/>
        </w:rPr>
      </w:pPr>
      <w:r w:rsidRPr="00972533">
        <w:rPr>
          <w:rFonts w:ascii="ＭＳ 明朝" w:hAnsi="ＭＳ 明朝" w:hint="eastAsia"/>
          <w:sz w:val="24"/>
        </w:rPr>
        <w:t>インターネットの活用</w:t>
      </w:r>
    </w:p>
    <w:p w:rsidR="00A031E5" w:rsidRPr="00972533" w:rsidRDefault="00A031E5" w:rsidP="00A031E5">
      <w:pPr>
        <w:numPr>
          <w:ilvl w:val="0"/>
          <w:numId w:val="12"/>
        </w:numPr>
        <w:rPr>
          <w:rFonts w:ascii="ＭＳ 明朝" w:hAnsi="ＭＳ 明朝"/>
          <w:sz w:val="24"/>
        </w:rPr>
      </w:pPr>
      <w:r w:rsidRPr="00972533">
        <w:rPr>
          <w:rFonts w:ascii="ＭＳ 明朝" w:hAnsi="ＭＳ 明朝" w:hint="eastAsia"/>
          <w:sz w:val="24"/>
        </w:rPr>
        <w:t>図書館、所属団体の行政資料室等の活用</w:t>
      </w:r>
    </w:p>
    <w:p w:rsidR="00A031E5" w:rsidRPr="008B13E7" w:rsidRDefault="00A031E5" w:rsidP="008B13E7">
      <w:pPr>
        <w:numPr>
          <w:ilvl w:val="0"/>
          <w:numId w:val="12"/>
        </w:numPr>
        <w:rPr>
          <w:rFonts w:ascii="ＭＳ 明朝" w:hAnsi="ＭＳ 明朝"/>
          <w:sz w:val="24"/>
        </w:rPr>
      </w:pPr>
      <w:r w:rsidRPr="00972533">
        <w:rPr>
          <w:rFonts w:ascii="ＭＳ 明朝" w:hAnsi="ＭＳ 明朝" w:hint="eastAsia"/>
          <w:sz w:val="24"/>
        </w:rPr>
        <w:t>所属団体の担当部署での情報収集</w:t>
      </w:r>
      <w:r w:rsidR="008B13E7">
        <w:rPr>
          <w:rFonts w:ascii="ＭＳ 明朝" w:hAnsi="ＭＳ 明朝" w:hint="eastAsia"/>
          <w:sz w:val="24"/>
        </w:rPr>
        <w:t>など</w:t>
      </w:r>
    </w:p>
    <w:p w:rsidR="00A031E5" w:rsidRPr="00972533" w:rsidRDefault="00A031E5" w:rsidP="00A031E5">
      <w:pPr>
        <w:spacing w:line="240" w:lineRule="exact"/>
        <w:rPr>
          <w:rFonts w:ascii="HGS創英角ｺﾞｼｯｸUB" w:eastAsia="HGS創英角ｺﾞｼｯｸUB" w:hAnsi="HGS創英角ｺﾞｼｯｸUB"/>
          <w:sz w:val="24"/>
        </w:rPr>
      </w:pPr>
    </w:p>
    <w:p w:rsidR="00A031E5" w:rsidRPr="00972533" w:rsidRDefault="00A031E5" w:rsidP="00A031E5">
      <w:pPr>
        <w:rPr>
          <w:rFonts w:ascii="HGS創英角ｺﾞｼｯｸUB" w:eastAsia="HGS創英角ｺﾞｼｯｸUB" w:hAnsi="HGS創英角ｺﾞｼｯｸUB"/>
          <w:sz w:val="24"/>
        </w:rPr>
      </w:pPr>
      <w:r w:rsidRPr="00972533">
        <w:rPr>
          <w:rFonts w:ascii="HGS創英角ｺﾞｼｯｸUB" w:eastAsia="HGS創英角ｺﾞｼｯｸUB" w:hAnsi="HGS創英角ｺﾞｼｯｸUB" w:hint="eastAsia"/>
          <w:sz w:val="24"/>
        </w:rPr>
        <w:t>（２）記入の仕方</w:t>
      </w:r>
    </w:p>
    <w:p w:rsidR="00A031E5" w:rsidRPr="00972533" w:rsidRDefault="00F4341B" w:rsidP="00374E0B">
      <w:pPr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職員のモチベーション</w:t>
      </w:r>
      <w:r w:rsidR="002C46AF">
        <w:rPr>
          <w:rFonts w:ascii="ＭＳ 明朝" w:hAnsi="ＭＳ 明朝" w:hint="eastAsia"/>
          <w:sz w:val="24"/>
        </w:rPr>
        <w:t>や</w:t>
      </w:r>
      <w:r>
        <w:rPr>
          <w:rFonts w:ascii="ＭＳ 明朝" w:hAnsi="ＭＳ 明朝" w:hint="eastAsia"/>
          <w:sz w:val="24"/>
        </w:rPr>
        <w:t>仕事の効率性</w:t>
      </w:r>
      <w:r w:rsidR="002C46AF">
        <w:rPr>
          <w:rFonts w:ascii="ＭＳ 明朝" w:hAnsi="ＭＳ 明朝" w:hint="eastAsia"/>
          <w:sz w:val="24"/>
        </w:rPr>
        <w:t>の</w:t>
      </w:r>
      <w:r w:rsidR="00A031E5" w:rsidRPr="00972533">
        <w:rPr>
          <w:rFonts w:ascii="ＭＳ 明朝" w:hAnsi="ＭＳ 明朝" w:hint="eastAsia"/>
          <w:sz w:val="24"/>
        </w:rPr>
        <w:t>視点から見た下記の事項について、調査してください。</w:t>
      </w:r>
    </w:p>
    <w:p w:rsidR="00A031E5" w:rsidRPr="00972533" w:rsidRDefault="0037714F" w:rsidP="0037714F">
      <w:pPr>
        <w:ind w:firstLineChars="200" w:firstLine="480"/>
        <w:jc w:val="left"/>
        <w:rPr>
          <w:rFonts w:ascii="ＭＳ 明朝" w:hAnsi="ＭＳ 明朝"/>
          <w:sz w:val="24"/>
        </w:rPr>
      </w:pPr>
      <w:r w:rsidRPr="00972533">
        <w:rPr>
          <w:rFonts w:hint="eastAsia"/>
          <w:sz w:val="24"/>
        </w:rPr>
        <w:t>①</w:t>
      </w:r>
      <w:r w:rsidRPr="00972533">
        <w:rPr>
          <w:rFonts w:hint="eastAsia"/>
          <w:sz w:val="24"/>
        </w:rPr>
        <w:t xml:space="preserve"> </w:t>
      </w:r>
      <w:r w:rsidR="008B13E7">
        <w:rPr>
          <w:rFonts w:ascii="ＭＳ 明朝" w:hAnsi="ＭＳ 明朝" w:hint="eastAsia"/>
          <w:sz w:val="24"/>
        </w:rPr>
        <w:t>ア　所属団体における</w:t>
      </w:r>
      <w:r w:rsidR="00F4341B">
        <w:rPr>
          <w:rFonts w:ascii="ＭＳ 明朝" w:hAnsi="ＭＳ 明朝" w:hint="eastAsia"/>
          <w:sz w:val="24"/>
        </w:rPr>
        <w:t>働き方</w:t>
      </w:r>
      <w:r w:rsidR="00A031E5" w:rsidRPr="00972533">
        <w:rPr>
          <w:rFonts w:ascii="ＭＳ 明朝" w:hAnsi="ＭＳ 明朝" w:hint="eastAsia"/>
          <w:sz w:val="24"/>
        </w:rPr>
        <w:t>の「現状」</w:t>
      </w:r>
      <w:r w:rsidR="008B13E7">
        <w:rPr>
          <w:rFonts w:ascii="ＭＳ 明朝" w:hAnsi="ＭＳ 明朝" w:hint="eastAsia"/>
          <w:sz w:val="24"/>
        </w:rPr>
        <w:t>と「課題」</w:t>
      </w:r>
    </w:p>
    <w:p w:rsidR="00A031E5" w:rsidRPr="00972533" w:rsidRDefault="00A031E5" w:rsidP="00A031E5">
      <w:pPr>
        <w:ind w:firstLineChars="350" w:firstLine="840"/>
        <w:jc w:val="left"/>
        <w:rPr>
          <w:rFonts w:ascii="ＭＳ 明朝" w:hAnsi="ＭＳ 明朝"/>
          <w:sz w:val="24"/>
        </w:rPr>
      </w:pPr>
      <w:r w:rsidRPr="00972533">
        <w:rPr>
          <w:rFonts w:ascii="ＭＳ 明朝" w:hAnsi="ＭＳ 明朝" w:hint="eastAsia"/>
          <w:sz w:val="24"/>
        </w:rPr>
        <w:t>イ　他団体の取り組み状況や先進的・特徴的事例</w:t>
      </w:r>
    </w:p>
    <w:p w:rsidR="00A031E5" w:rsidRPr="00972533" w:rsidRDefault="00A031E5" w:rsidP="00A031E5">
      <w:pPr>
        <w:ind w:leftChars="171" w:left="359" w:firstLineChars="50" w:firstLine="120"/>
        <w:rPr>
          <w:rFonts w:ascii="ＭＳ 明朝" w:hAnsi="ＭＳ 明朝"/>
          <w:sz w:val="24"/>
        </w:rPr>
      </w:pPr>
      <w:r w:rsidRPr="00972533">
        <w:rPr>
          <w:rFonts w:ascii="ＭＳ 明朝" w:hAnsi="ＭＳ 明朝" w:hint="eastAsia"/>
          <w:sz w:val="24"/>
        </w:rPr>
        <w:t>② 情報・資料収集を行い、裏面に２～３項目程度、</w:t>
      </w:r>
      <w:r w:rsidRPr="00972533">
        <w:rPr>
          <w:rFonts w:ascii="ＭＳ 明朝" w:hAnsi="ＭＳ 明朝" w:hint="eastAsia"/>
          <w:b/>
          <w:sz w:val="24"/>
          <w:u w:val="single"/>
        </w:rPr>
        <w:t>箇条書き</w:t>
      </w:r>
      <w:r w:rsidRPr="00972533">
        <w:rPr>
          <w:rFonts w:ascii="ＭＳ 明朝" w:hAnsi="ＭＳ 明朝" w:hint="eastAsia"/>
          <w:sz w:val="24"/>
        </w:rPr>
        <w:t>で記載してください。</w:t>
      </w:r>
    </w:p>
    <w:p w:rsidR="00A031E5" w:rsidRPr="00972533" w:rsidRDefault="00A031E5" w:rsidP="00A031E5">
      <w:pPr>
        <w:ind w:leftChars="171" w:left="359" w:firstLineChars="50" w:firstLine="120"/>
        <w:rPr>
          <w:rFonts w:ascii="ＭＳ 明朝" w:hAnsi="ＭＳ 明朝"/>
          <w:sz w:val="24"/>
        </w:rPr>
      </w:pPr>
      <w:r w:rsidRPr="00972533">
        <w:rPr>
          <w:rFonts w:ascii="ＭＳ 明朝" w:hAnsi="ＭＳ 明朝" w:hint="eastAsia"/>
          <w:sz w:val="24"/>
        </w:rPr>
        <w:t>③ 現状は、数字や事例等の根拠があると、「こんな現状がある。」と、説明時に説得力が増</w:t>
      </w:r>
    </w:p>
    <w:p w:rsidR="00A031E5" w:rsidRPr="00972533" w:rsidRDefault="00A031E5" w:rsidP="002C46AF">
      <w:pPr>
        <w:ind w:leftChars="171" w:left="359" w:firstLineChars="200" w:firstLine="480"/>
        <w:rPr>
          <w:rFonts w:ascii="ＭＳ 明朝" w:hAnsi="ＭＳ 明朝"/>
          <w:sz w:val="24"/>
        </w:rPr>
      </w:pPr>
      <w:r w:rsidRPr="00972533">
        <w:rPr>
          <w:rFonts w:ascii="ＭＳ 明朝" w:hAnsi="ＭＳ 明朝" w:hint="eastAsia"/>
          <w:sz w:val="24"/>
        </w:rPr>
        <w:t>します。裏付け・根拠となる情報も併せて収集しておいてください。</w:t>
      </w:r>
    </w:p>
    <w:p w:rsidR="00A031E5" w:rsidRDefault="008B13E7" w:rsidP="00A031E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（例）</w:t>
      </w:r>
      <w:r w:rsidR="00F4341B">
        <w:rPr>
          <w:rFonts w:ascii="ＭＳ 明朝" w:hAnsi="ＭＳ 明朝" w:hint="eastAsia"/>
          <w:sz w:val="24"/>
        </w:rPr>
        <w:t>働き方の</w:t>
      </w:r>
      <w:r w:rsidR="005F497B">
        <w:rPr>
          <w:rFonts w:ascii="ＭＳ 明朝" w:hAnsi="ＭＳ 明朝" w:hint="eastAsia"/>
          <w:sz w:val="24"/>
        </w:rPr>
        <w:t>現状</w:t>
      </w:r>
      <w:r w:rsidR="00904B2B">
        <w:rPr>
          <w:rFonts w:ascii="ＭＳ 明朝" w:hAnsi="ＭＳ 明朝" w:hint="eastAsia"/>
          <w:sz w:val="24"/>
        </w:rPr>
        <w:t>は</w:t>
      </w:r>
      <w:r w:rsidR="00A031E5" w:rsidRPr="00972533">
        <w:rPr>
          <w:rFonts w:ascii="ＭＳ 明朝" w:hAnsi="ＭＳ 明朝" w:hint="eastAsia"/>
          <w:sz w:val="24"/>
        </w:rPr>
        <w:t>？</w:t>
      </w:r>
    </w:p>
    <w:p w:rsidR="002C46AF" w:rsidRDefault="002C46AF" w:rsidP="00A031E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・</w:t>
      </w:r>
      <w:r w:rsidR="00C36031">
        <w:rPr>
          <w:rFonts w:ascii="ＭＳ 明朝" w:hAnsi="ＭＳ 明朝" w:hint="eastAsia"/>
          <w:sz w:val="24"/>
        </w:rPr>
        <w:t>自治体の権限と責任が増す中で職員への負担が増加している。</w:t>
      </w:r>
    </w:p>
    <w:p w:rsidR="006C10CB" w:rsidRPr="00972533" w:rsidRDefault="00C36031" w:rsidP="00A031E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・仕事、子育て、介護等でなかなか自分の時間が持てない。</w:t>
      </w:r>
    </w:p>
    <w:p w:rsidR="002C46AF" w:rsidRPr="00972533" w:rsidRDefault="00904B2B" w:rsidP="002C46AF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C36031">
        <w:rPr>
          <w:rFonts w:ascii="ＭＳ 明朝" w:hAnsi="ＭＳ 明朝" w:hint="eastAsia"/>
          <w:sz w:val="24"/>
        </w:rPr>
        <w:t>住民説明会やイベント等で休日出勤が多く</w:t>
      </w:r>
      <w:r w:rsidR="002F6C8D">
        <w:rPr>
          <w:rFonts w:ascii="ＭＳ 明朝" w:hAnsi="ＭＳ 明朝" w:hint="eastAsia"/>
          <w:sz w:val="24"/>
        </w:rPr>
        <w:t>代休も取りづらい</w:t>
      </w:r>
      <w:r w:rsidR="00C36031">
        <w:rPr>
          <w:rFonts w:ascii="ＭＳ 明朝" w:hAnsi="ＭＳ 明朝" w:hint="eastAsia"/>
          <w:sz w:val="24"/>
        </w:rPr>
        <w:t>。</w:t>
      </w:r>
    </w:p>
    <w:p w:rsidR="006C10CB" w:rsidRPr="00972533" w:rsidRDefault="00C36031" w:rsidP="00666E95">
      <w:pPr>
        <w:ind w:left="1680" w:hangingChars="700" w:hanging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・住民の相談に時間がかかり、</w:t>
      </w:r>
      <w:r w:rsidR="00B97F31">
        <w:rPr>
          <w:rFonts w:ascii="ＭＳ 明朝" w:hAnsi="ＭＳ 明朝" w:hint="eastAsia"/>
          <w:sz w:val="24"/>
        </w:rPr>
        <w:t>事務処理は時間外勤務になってしまう。</w:t>
      </w:r>
    </w:p>
    <w:p w:rsidR="00A031E5" w:rsidRPr="00972533" w:rsidRDefault="00B97F31" w:rsidP="00A031E5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（解決</w:t>
      </w:r>
      <w:r w:rsidR="00904B2B">
        <w:rPr>
          <w:rFonts w:ascii="ＭＳ 明朝" w:hAnsi="ＭＳ 明朝" w:hint="eastAsia"/>
          <w:sz w:val="24"/>
        </w:rPr>
        <w:t>策</w:t>
      </w:r>
      <w:r w:rsidR="00A031E5" w:rsidRPr="00972533">
        <w:rPr>
          <w:rFonts w:ascii="ＭＳ 明朝" w:hAnsi="ＭＳ 明朝" w:hint="eastAsia"/>
          <w:sz w:val="24"/>
        </w:rPr>
        <w:t>の例）</w:t>
      </w:r>
    </w:p>
    <w:p w:rsidR="00A031E5" w:rsidRDefault="006C10CB" w:rsidP="00C44A9F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</w:t>
      </w:r>
      <w:r w:rsidR="00B97F31">
        <w:rPr>
          <w:rFonts w:ascii="ＭＳ 明朝" w:hAnsi="ＭＳ 明朝" w:hint="eastAsia"/>
          <w:sz w:val="24"/>
        </w:rPr>
        <w:t>仕事を必要度により仕分けし、低いものについては廃止する。</w:t>
      </w:r>
    </w:p>
    <w:p w:rsidR="00666E95" w:rsidRDefault="00B97F31" w:rsidP="00C44A9F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</w:t>
      </w:r>
      <w:r w:rsidR="00A1755F">
        <w:rPr>
          <w:rFonts w:ascii="ＭＳ 明朝" w:hAnsi="ＭＳ 明朝" w:hint="eastAsia"/>
          <w:sz w:val="24"/>
        </w:rPr>
        <w:t>首長・</w:t>
      </w:r>
      <w:r w:rsidR="002B3AC0">
        <w:rPr>
          <w:rFonts w:ascii="ＭＳ 明朝" w:hAnsi="ＭＳ 明朝" w:hint="eastAsia"/>
          <w:sz w:val="24"/>
        </w:rPr>
        <w:t>管理職が積極的に育児休業、介護休暇等の利用を促す。</w:t>
      </w:r>
    </w:p>
    <w:p w:rsidR="00666E95" w:rsidRPr="00972533" w:rsidRDefault="00B97F31" w:rsidP="00C44A9F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</w:t>
      </w:r>
      <w:r w:rsidR="002F6C8D">
        <w:rPr>
          <w:rFonts w:ascii="ＭＳ 明朝" w:hAnsi="ＭＳ 明朝" w:hint="eastAsia"/>
          <w:sz w:val="24"/>
        </w:rPr>
        <w:t>組織</w:t>
      </w:r>
      <w:r w:rsidR="005F497B">
        <w:rPr>
          <w:rFonts w:ascii="ＭＳ 明朝" w:hAnsi="ＭＳ 明朝" w:hint="eastAsia"/>
          <w:sz w:val="24"/>
        </w:rPr>
        <w:t>（課・係）</w:t>
      </w:r>
      <w:r w:rsidR="002F6C8D">
        <w:rPr>
          <w:rFonts w:ascii="ＭＳ 明朝" w:hAnsi="ＭＳ 明朝" w:hint="eastAsia"/>
          <w:sz w:val="24"/>
        </w:rPr>
        <w:t>としてフォローし、代休を取りやすい環境を作る。</w:t>
      </w:r>
    </w:p>
    <w:p w:rsidR="00A031E5" w:rsidRPr="00972533" w:rsidRDefault="00A031E5" w:rsidP="00A031E5">
      <w:pPr>
        <w:ind w:left="960" w:hangingChars="400" w:hanging="960"/>
        <w:rPr>
          <w:rFonts w:ascii="ＭＳ 明朝" w:hAnsi="ＭＳ 明朝"/>
          <w:sz w:val="24"/>
        </w:rPr>
      </w:pPr>
      <w:r w:rsidRPr="00972533">
        <w:rPr>
          <w:rFonts w:ascii="ＭＳ 明朝" w:hAnsi="ＭＳ 明朝" w:hint="eastAsia"/>
          <w:sz w:val="24"/>
        </w:rPr>
        <w:t xml:space="preserve">　　　　</w:t>
      </w:r>
      <w:r w:rsidR="00C44A9F">
        <w:rPr>
          <w:rFonts w:ascii="ＭＳ 明朝" w:hAnsi="ＭＳ 明朝" w:hint="eastAsia"/>
          <w:sz w:val="24"/>
        </w:rPr>
        <w:t xml:space="preserve">　　</w:t>
      </w:r>
      <w:r w:rsidR="006C10CB">
        <w:rPr>
          <w:rFonts w:ascii="ＭＳ 明朝" w:hAnsi="ＭＳ 明朝" w:hint="eastAsia"/>
          <w:sz w:val="24"/>
        </w:rPr>
        <w:t>○</w:t>
      </w:r>
      <w:r w:rsidR="00D771B3">
        <w:rPr>
          <w:rFonts w:ascii="ＭＳ 明朝" w:hAnsi="ＭＳ 明朝" w:hint="eastAsia"/>
          <w:sz w:val="24"/>
        </w:rPr>
        <w:t>相談</w:t>
      </w:r>
      <w:r w:rsidR="005F497B">
        <w:rPr>
          <w:rFonts w:ascii="ＭＳ 明朝" w:hAnsi="ＭＳ 明朝" w:hint="eastAsia"/>
          <w:sz w:val="24"/>
        </w:rPr>
        <w:t>体制を充実するとともに、事務処理をＩＴ</w:t>
      </w:r>
      <w:r w:rsidR="001F5F5D">
        <w:rPr>
          <w:rFonts w:ascii="ＭＳ 明朝" w:hAnsi="ＭＳ 明朝" w:hint="eastAsia"/>
          <w:sz w:val="24"/>
        </w:rPr>
        <w:t>化する。</w:t>
      </w:r>
    </w:p>
    <w:p w:rsidR="00A031E5" w:rsidRPr="00C44A9F" w:rsidRDefault="006C10CB" w:rsidP="00C44A9F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</w:p>
    <w:p w:rsidR="00A031E5" w:rsidRDefault="00A031E5" w:rsidP="00A031E5">
      <w:pPr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（３）その他</w:t>
      </w:r>
    </w:p>
    <w:p w:rsidR="00A031E5" w:rsidRDefault="00A031E5" w:rsidP="00A031E5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 この調査用紙は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研修初日に提出</w:t>
      </w:r>
      <w:r>
        <w:rPr>
          <w:rFonts w:ascii="ＭＳ ゴシック" w:eastAsia="ＭＳ ゴシック" w:hAnsi="ＭＳ ゴシック" w:hint="eastAsia"/>
          <w:sz w:val="24"/>
        </w:rPr>
        <w:t>してください。</w:t>
      </w:r>
    </w:p>
    <w:p w:rsidR="00A031E5" w:rsidRDefault="00A031E5" w:rsidP="00A031E5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② 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提出用の外、写し(本人用)を必ず持参してください。</w:t>
      </w:r>
      <w:r>
        <w:rPr>
          <w:rFonts w:ascii="ＭＳ ゴシック" w:eastAsia="ＭＳ ゴシック" w:hAnsi="ＭＳ ゴシック" w:hint="eastAsia"/>
          <w:sz w:val="24"/>
        </w:rPr>
        <w:t>グループ討議の際、使用します。</w:t>
      </w:r>
    </w:p>
    <w:p w:rsidR="00A031E5" w:rsidRDefault="00A031E5" w:rsidP="00A031E5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 また、調査用紙作成にあたって根拠となった資料もご持参ください。（提出の必要なし）</w:t>
      </w:r>
    </w:p>
    <w:p w:rsidR="00A031E5" w:rsidRDefault="00C120B8" w:rsidP="00A031E5">
      <w:pPr>
        <w:ind w:firstLineChars="300" w:firstLine="630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147320</wp:posOffset>
                </wp:positionV>
                <wp:extent cx="5624195" cy="1207770"/>
                <wp:effectExtent l="17780" t="17780" r="25400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1E5" w:rsidRDefault="00A031E5" w:rsidP="00A031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＜お問い合わせ＞</w:t>
                            </w:r>
                          </w:p>
                          <w:p w:rsidR="00A031E5" w:rsidRDefault="00A031E5" w:rsidP="00A031E5">
                            <w:pPr>
                              <w:ind w:leftChars="100" w:left="2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東京都市町村職員研修所　教務課研修第二係　</w:t>
                            </w:r>
                          </w:p>
                          <w:p w:rsidR="00A031E5" w:rsidRDefault="00A031E5" w:rsidP="00A031E5">
                            <w:pPr>
                              <w:ind w:leftChars="100" w:left="2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　042-384-6444　FAX　042-384-7042</w:t>
                            </w:r>
                          </w:p>
                          <w:p w:rsidR="00A031E5" w:rsidRDefault="00A031E5" w:rsidP="00A031E5">
                            <w:pPr>
                              <w:ind w:leftChars="105" w:left="220" w:firstLineChars="100" w:firstLine="220"/>
                              <w:rPr>
                                <w:b/>
                                <w:sz w:val="32"/>
                                <w:szCs w:val="32"/>
                                <w:u w:val="doub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様式は、研修所ホームページ（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http://www.tskweb.jp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からもダウンロードできます。「トップページ＞研修紹介＞研修書式ダウンロード」をご覧ください。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.6pt;margin-top:11.6pt;width:442.85pt;height:9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" strokeweight="2.5pt">
                <v:stroke endcap="round"/>
                <v:shadow color="#868686"/>
                <v:textbox inset="5.85pt,.7pt,5.85pt,.7pt">
                  <w:txbxContent>
                    <w:p w:rsidR="00A031E5" w:rsidRDefault="00A031E5" w:rsidP="00A031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＜お問い合わせ＞</w:t>
                      </w:r>
                    </w:p>
                    <w:p w:rsidR="00A031E5" w:rsidRDefault="00A031E5" w:rsidP="00A031E5">
                      <w:pPr>
                        <w:ind w:leftChars="100" w:left="2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東京都市町村職員研修所　教務課研修第二係　</w:t>
                      </w:r>
                    </w:p>
                    <w:p w:rsidR="00A031E5" w:rsidRDefault="00A031E5" w:rsidP="00A031E5">
                      <w:pPr>
                        <w:ind w:leftChars="100" w:left="2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　042-384-6444　FAX　042-384-7042</w:t>
                      </w:r>
                    </w:p>
                    <w:p w:rsidR="00A031E5" w:rsidRDefault="00A031E5" w:rsidP="00A031E5">
                      <w:pPr>
                        <w:ind w:leftChars="105" w:left="220" w:firstLineChars="100" w:firstLine="220"/>
                        <w:rPr>
                          <w:b/>
                          <w:sz w:val="32"/>
                          <w:szCs w:val="32"/>
                          <w:u w:val="double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様式は、研修所ホームページ（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http://www.tskweb.jp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からもダウンロードできます。「トップページ＞研修紹介＞研修書式ダウンロード」をご覧ください。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031E5" w:rsidRDefault="00A031E5" w:rsidP="00A031E5">
      <w:pPr>
        <w:rPr>
          <w:rFonts w:ascii="ＭＳ 明朝" w:hAnsi="ＭＳ 明朝"/>
          <w:sz w:val="22"/>
          <w:szCs w:val="22"/>
        </w:rPr>
      </w:pPr>
    </w:p>
    <w:p w:rsidR="00A031E5" w:rsidRPr="0022429F" w:rsidRDefault="00A031E5" w:rsidP="00A322DC">
      <w:pPr>
        <w:jc w:val="center"/>
        <w:rPr>
          <w:rFonts w:ascii="ＭＳ ゴシック" w:eastAsia="ＭＳ ゴシック" w:hAnsi="ＭＳ ゴシック"/>
          <w:b/>
          <w:sz w:val="24"/>
        </w:rPr>
      </w:pPr>
    </w:p>
    <w:sectPr w:rsidR="00A031E5" w:rsidRPr="0022429F" w:rsidSect="00375D8C">
      <w:pgSz w:w="11906" w:h="16838" w:code="9"/>
      <w:pgMar w:top="567" w:right="851" w:bottom="567" w:left="85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745" w:rsidRDefault="00ED3745" w:rsidP="008D0715">
      <w:r>
        <w:separator/>
      </w:r>
    </w:p>
  </w:endnote>
  <w:endnote w:type="continuationSeparator" w:id="0">
    <w:p w:rsidR="00ED3745" w:rsidRDefault="00ED3745" w:rsidP="008D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745" w:rsidRDefault="00ED3745" w:rsidP="008D0715">
      <w:r>
        <w:separator/>
      </w:r>
    </w:p>
  </w:footnote>
  <w:footnote w:type="continuationSeparator" w:id="0">
    <w:p w:rsidR="00ED3745" w:rsidRDefault="00ED3745" w:rsidP="008D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4B8"/>
    <w:multiLevelType w:val="hybridMultilevel"/>
    <w:tmpl w:val="E1C8333A"/>
    <w:lvl w:ilvl="0" w:tplc="15B2B70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59B4117"/>
    <w:multiLevelType w:val="hybridMultilevel"/>
    <w:tmpl w:val="A320A236"/>
    <w:lvl w:ilvl="0" w:tplc="EC504E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8E4E64"/>
    <w:multiLevelType w:val="hybridMultilevel"/>
    <w:tmpl w:val="8C1ED800"/>
    <w:lvl w:ilvl="0" w:tplc="DAB052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B0097"/>
    <w:multiLevelType w:val="hybridMultilevel"/>
    <w:tmpl w:val="4FFA7CC0"/>
    <w:lvl w:ilvl="0" w:tplc="6EE83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800DED"/>
    <w:multiLevelType w:val="hybridMultilevel"/>
    <w:tmpl w:val="4148E1D0"/>
    <w:lvl w:ilvl="0" w:tplc="84427270">
      <w:start w:val="1"/>
      <w:numFmt w:val="decimalEnclosedCircle"/>
      <w:lvlText w:val="%1"/>
      <w:lvlJc w:val="left"/>
      <w:pPr>
        <w:ind w:left="580" w:hanging="360"/>
      </w:pPr>
      <w:rPr>
        <w:rFonts w:ascii="ＭＳ Ｐゴシック" w:eastAsia="ＭＳ Ｐゴシック" w:hAnsi="ＭＳ Ｐゴシック" w:cs="Times New Roman"/>
      </w:rPr>
    </w:lvl>
    <w:lvl w:ilvl="1" w:tplc="82CEA554">
      <w:start w:val="2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1BD4EBB"/>
    <w:multiLevelType w:val="hybridMultilevel"/>
    <w:tmpl w:val="7A52FBCC"/>
    <w:lvl w:ilvl="0" w:tplc="5F025588">
      <w:start w:val="1"/>
      <w:numFmt w:val="decimalFullWidth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8E2D7D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B2E39"/>
    <w:multiLevelType w:val="hybridMultilevel"/>
    <w:tmpl w:val="4148E1D0"/>
    <w:lvl w:ilvl="0" w:tplc="84427270">
      <w:start w:val="1"/>
      <w:numFmt w:val="decimalEnclosedCircle"/>
      <w:lvlText w:val="%1"/>
      <w:lvlJc w:val="left"/>
      <w:pPr>
        <w:ind w:left="580" w:hanging="360"/>
      </w:pPr>
      <w:rPr>
        <w:rFonts w:ascii="ＭＳ Ｐゴシック" w:eastAsia="ＭＳ Ｐゴシック" w:hAnsi="ＭＳ Ｐゴシック" w:cs="Times New Roman"/>
      </w:rPr>
    </w:lvl>
    <w:lvl w:ilvl="1" w:tplc="82CEA554">
      <w:start w:val="2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5F2093B"/>
    <w:multiLevelType w:val="hybridMultilevel"/>
    <w:tmpl w:val="39549682"/>
    <w:lvl w:ilvl="0" w:tplc="FEA21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803F5C"/>
    <w:multiLevelType w:val="hybridMultilevel"/>
    <w:tmpl w:val="110EB1E0"/>
    <w:lvl w:ilvl="0" w:tplc="12F815C2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9" w15:restartNumberingAfterBreak="0">
    <w:nsid w:val="64FC73E0"/>
    <w:multiLevelType w:val="hybridMultilevel"/>
    <w:tmpl w:val="879ABB20"/>
    <w:lvl w:ilvl="0" w:tplc="AD7C233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0F19DA"/>
    <w:multiLevelType w:val="hybridMultilevel"/>
    <w:tmpl w:val="EC0E5D30"/>
    <w:lvl w:ilvl="0" w:tplc="84427270">
      <w:start w:val="1"/>
      <w:numFmt w:val="decimalEnclosedCircle"/>
      <w:lvlText w:val="%1"/>
      <w:lvlJc w:val="left"/>
      <w:pPr>
        <w:ind w:left="58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3E"/>
    <w:rsid w:val="00003ED1"/>
    <w:rsid w:val="0001211B"/>
    <w:rsid w:val="0001434A"/>
    <w:rsid w:val="00017BFE"/>
    <w:rsid w:val="000319E2"/>
    <w:rsid w:val="000321C9"/>
    <w:rsid w:val="0003535A"/>
    <w:rsid w:val="000445BE"/>
    <w:rsid w:val="000518A8"/>
    <w:rsid w:val="0006205C"/>
    <w:rsid w:val="00070D05"/>
    <w:rsid w:val="00073C52"/>
    <w:rsid w:val="00084E44"/>
    <w:rsid w:val="0008582F"/>
    <w:rsid w:val="00095DD2"/>
    <w:rsid w:val="000A6289"/>
    <w:rsid w:val="000B2743"/>
    <w:rsid w:val="000B37B8"/>
    <w:rsid w:val="000C4642"/>
    <w:rsid w:val="000C47B9"/>
    <w:rsid w:val="000D4B8A"/>
    <w:rsid w:val="000E23D2"/>
    <w:rsid w:val="000E3BE9"/>
    <w:rsid w:val="00104EB1"/>
    <w:rsid w:val="0010715C"/>
    <w:rsid w:val="00130AE5"/>
    <w:rsid w:val="00133906"/>
    <w:rsid w:val="00136711"/>
    <w:rsid w:val="00137E39"/>
    <w:rsid w:val="00140E2C"/>
    <w:rsid w:val="00152845"/>
    <w:rsid w:val="00160232"/>
    <w:rsid w:val="00160466"/>
    <w:rsid w:val="0018268C"/>
    <w:rsid w:val="00187FDB"/>
    <w:rsid w:val="001918C2"/>
    <w:rsid w:val="00194758"/>
    <w:rsid w:val="00194CAA"/>
    <w:rsid w:val="00195BAE"/>
    <w:rsid w:val="001A4AB6"/>
    <w:rsid w:val="001A6F6A"/>
    <w:rsid w:val="001B2F79"/>
    <w:rsid w:val="001B641B"/>
    <w:rsid w:val="001B6EBD"/>
    <w:rsid w:val="001C4A47"/>
    <w:rsid w:val="001C6551"/>
    <w:rsid w:val="001D4568"/>
    <w:rsid w:val="001D45F3"/>
    <w:rsid w:val="001D71E8"/>
    <w:rsid w:val="001D7D63"/>
    <w:rsid w:val="001E0A49"/>
    <w:rsid w:val="001E1BE6"/>
    <w:rsid w:val="001E7405"/>
    <w:rsid w:val="001F2EC6"/>
    <w:rsid w:val="001F5F5D"/>
    <w:rsid w:val="00204E09"/>
    <w:rsid w:val="002066A8"/>
    <w:rsid w:val="00215A99"/>
    <w:rsid w:val="0021728D"/>
    <w:rsid w:val="0022429F"/>
    <w:rsid w:val="0022510F"/>
    <w:rsid w:val="00242AD9"/>
    <w:rsid w:val="002513E5"/>
    <w:rsid w:val="002608AD"/>
    <w:rsid w:val="00275427"/>
    <w:rsid w:val="002765BF"/>
    <w:rsid w:val="00285169"/>
    <w:rsid w:val="00291AD9"/>
    <w:rsid w:val="002B2B50"/>
    <w:rsid w:val="002B3AC0"/>
    <w:rsid w:val="002B4CCA"/>
    <w:rsid w:val="002C46AF"/>
    <w:rsid w:val="002D4175"/>
    <w:rsid w:val="002F2A08"/>
    <w:rsid w:val="002F6C8D"/>
    <w:rsid w:val="0030114D"/>
    <w:rsid w:val="003055BB"/>
    <w:rsid w:val="0030576E"/>
    <w:rsid w:val="00311645"/>
    <w:rsid w:val="00313073"/>
    <w:rsid w:val="00316FA4"/>
    <w:rsid w:val="00317185"/>
    <w:rsid w:val="00325E99"/>
    <w:rsid w:val="003466A5"/>
    <w:rsid w:val="0035033C"/>
    <w:rsid w:val="0035075A"/>
    <w:rsid w:val="00352E7F"/>
    <w:rsid w:val="00354A68"/>
    <w:rsid w:val="003667C9"/>
    <w:rsid w:val="003711A3"/>
    <w:rsid w:val="00374E0B"/>
    <w:rsid w:val="00375D8C"/>
    <w:rsid w:val="0037714F"/>
    <w:rsid w:val="0037799D"/>
    <w:rsid w:val="0038160D"/>
    <w:rsid w:val="0038275A"/>
    <w:rsid w:val="00383F24"/>
    <w:rsid w:val="0038503F"/>
    <w:rsid w:val="00391D7F"/>
    <w:rsid w:val="003A2D1E"/>
    <w:rsid w:val="003A76A4"/>
    <w:rsid w:val="003B5FD5"/>
    <w:rsid w:val="003B778D"/>
    <w:rsid w:val="003C0F57"/>
    <w:rsid w:val="003D3672"/>
    <w:rsid w:val="003D4820"/>
    <w:rsid w:val="003D51CB"/>
    <w:rsid w:val="003D54DA"/>
    <w:rsid w:val="003E39D5"/>
    <w:rsid w:val="003E4420"/>
    <w:rsid w:val="003F1346"/>
    <w:rsid w:val="003F43C5"/>
    <w:rsid w:val="004041B0"/>
    <w:rsid w:val="00410D52"/>
    <w:rsid w:val="00414FB2"/>
    <w:rsid w:val="00421D35"/>
    <w:rsid w:val="00433E3F"/>
    <w:rsid w:val="0044239C"/>
    <w:rsid w:val="00454176"/>
    <w:rsid w:val="0045530C"/>
    <w:rsid w:val="0045792B"/>
    <w:rsid w:val="0046535C"/>
    <w:rsid w:val="0047517A"/>
    <w:rsid w:val="004811F4"/>
    <w:rsid w:val="00486B35"/>
    <w:rsid w:val="0049579D"/>
    <w:rsid w:val="004A17A5"/>
    <w:rsid w:val="004D328A"/>
    <w:rsid w:val="004D4259"/>
    <w:rsid w:val="004D7F68"/>
    <w:rsid w:val="004E242C"/>
    <w:rsid w:val="004E5B84"/>
    <w:rsid w:val="004F1AB5"/>
    <w:rsid w:val="004F43D4"/>
    <w:rsid w:val="004F5E05"/>
    <w:rsid w:val="00511300"/>
    <w:rsid w:val="0052073A"/>
    <w:rsid w:val="00526AFA"/>
    <w:rsid w:val="00533D95"/>
    <w:rsid w:val="00536F48"/>
    <w:rsid w:val="005459CD"/>
    <w:rsid w:val="00553859"/>
    <w:rsid w:val="005562B0"/>
    <w:rsid w:val="005615CA"/>
    <w:rsid w:val="00562F4B"/>
    <w:rsid w:val="005769B4"/>
    <w:rsid w:val="00590248"/>
    <w:rsid w:val="00591758"/>
    <w:rsid w:val="00593175"/>
    <w:rsid w:val="0059627E"/>
    <w:rsid w:val="005A7053"/>
    <w:rsid w:val="005B18AF"/>
    <w:rsid w:val="005B2D90"/>
    <w:rsid w:val="005B3A06"/>
    <w:rsid w:val="005B61AA"/>
    <w:rsid w:val="005F0B89"/>
    <w:rsid w:val="005F497B"/>
    <w:rsid w:val="005F4C00"/>
    <w:rsid w:val="005F66B6"/>
    <w:rsid w:val="00607492"/>
    <w:rsid w:val="00607E16"/>
    <w:rsid w:val="006173C6"/>
    <w:rsid w:val="00627F87"/>
    <w:rsid w:val="00632818"/>
    <w:rsid w:val="00635923"/>
    <w:rsid w:val="00647ECC"/>
    <w:rsid w:val="00656CA2"/>
    <w:rsid w:val="00657D00"/>
    <w:rsid w:val="0066168A"/>
    <w:rsid w:val="006619B8"/>
    <w:rsid w:val="00666E95"/>
    <w:rsid w:val="006715BD"/>
    <w:rsid w:val="00672FF8"/>
    <w:rsid w:val="006765EF"/>
    <w:rsid w:val="00680D0F"/>
    <w:rsid w:val="00682127"/>
    <w:rsid w:val="00690C16"/>
    <w:rsid w:val="00694B7B"/>
    <w:rsid w:val="006A4655"/>
    <w:rsid w:val="006A5371"/>
    <w:rsid w:val="006A5E0F"/>
    <w:rsid w:val="006B1AAF"/>
    <w:rsid w:val="006B24A1"/>
    <w:rsid w:val="006C10CB"/>
    <w:rsid w:val="006D34A5"/>
    <w:rsid w:val="006E11F6"/>
    <w:rsid w:val="006E4166"/>
    <w:rsid w:val="006E521A"/>
    <w:rsid w:val="006E7EC0"/>
    <w:rsid w:val="006F4820"/>
    <w:rsid w:val="006F4C53"/>
    <w:rsid w:val="00704035"/>
    <w:rsid w:val="00707111"/>
    <w:rsid w:val="00714466"/>
    <w:rsid w:val="0072167C"/>
    <w:rsid w:val="00737021"/>
    <w:rsid w:val="00740680"/>
    <w:rsid w:val="00742C75"/>
    <w:rsid w:val="00745415"/>
    <w:rsid w:val="007475DE"/>
    <w:rsid w:val="007527C4"/>
    <w:rsid w:val="00761D94"/>
    <w:rsid w:val="00763F98"/>
    <w:rsid w:val="007677D4"/>
    <w:rsid w:val="00771D5A"/>
    <w:rsid w:val="00782D77"/>
    <w:rsid w:val="00785D77"/>
    <w:rsid w:val="00794794"/>
    <w:rsid w:val="007A040B"/>
    <w:rsid w:val="007C425B"/>
    <w:rsid w:val="007D6F13"/>
    <w:rsid w:val="007F0546"/>
    <w:rsid w:val="00801974"/>
    <w:rsid w:val="00801CD2"/>
    <w:rsid w:val="00802231"/>
    <w:rsid w:val="00804256"/>
    <w:rsid w:val="00812A3D"/>
    <w:rsid w:val="00815AC4"/>
    <w:rsid w:val="0082470A"/>
    <w:rsid w:val="00827505"/>
    <w:rsid w:val="00827CA3"/>
    <w:rsid w:val="00842945"/>
    <w:rsid w:val="008460B3"/>
    <w:rsid w:val="00846E22"/>
    <w:rsid w:val="00861EC6"/>
    <w:rsid w:val="0087551A"/>
    <w:rsid w:val="008847A3"/>
    <w:rsid w:val="00891369"/>
    <w:rsid w:val="00892015"/>
    <w:rsid w:val="008A23BC"/>
    <w:rsid w:val="008A5340"/>
    <w:rsid w:val="008B13E7"/>
    <w:rsid w:val="008B45AB"/>
    <w:rsid w:val="008B6264"/>
    <w:rsid w:val="008C488E"/>
    <w:rsid w:val="008C708D"/>
    <w:rsid w:val="008D0715"/>
    <w:rsid w:val="008F30F0"/>
    <w:rsid w:val="008F6482"/>
    <w:rsid w:val="00904B2B"/>
    <w:rsid w:val="00927A5B"/>
    <w:rsid w:val="00937DA8"/>
    <w:rsid w:val="00950F3D"/>
    <w:rsid w:val="00953FA8"/>
    <w:rsid w:val="009724FC"/>
    <w:rsid w:val="00972533"/>
    <w:rsid w:val="00974E36"/>
    <w:rsid w:val="0098305F"/>
    <w:rsid w:val="009853DD"/>
    <w:rsid w:val="00994E93"/>
    <w:rsid w:val="00994FFB"/>
    <w:rsid w:val="009A5F9D"/>
    <w:rsid w:val="009B0991"/>
    <w:rsid w:val="009B6A65"/>
    <w:rsid w:val="009C44D5"/>
    <w:rsid w:val="009D0220"/>
    <w:rsid w:val="009D4D09"/>
    <w:rsid w:val="009F5713"/>
    <w:rsid w:val="00A031E5"/>
    <w:rsid w:val="00A071E3"/>
    <w:rsid w:val="00A1755F"/>
    <w:rsid w:val="00A22579"/>
    <w:rsid w:val="00A322DC"/>
    <w:rsid w:val="00A35498"/>
    <w:rsid w:val="00A36625"/>
    <w:rsid w:val="00A525A0"/>
    <w:rsid w:val="00A5510A"/>
    <w:rsid w:val="00A61413"/>
    <w:rsid w:val="00A64236"/>
    <w:rsid w:val="00A6581A"/>
    <w:rsid w:val="00A70F44"/>
    <w:rsid w:val="00A7644D"/>
    <w:rsid w:val="00A87263"/>
    <w:rsid w:val="00A87E69"/>
    <w:rsid w:val="00A95171"/>
    <w:rsid w:val="00A96703"/>
    <w:rsid w:val="00AB4F8C"/>
    <w:rsid w:val="00AC662B"/>
    <w:rsid w:val="00AE150E"/>
    <w:rsid w:val="00AE28E5"/>
    <w:rsid w:val="00AF2735"/>
    <w:rsid w:val="00AF752C"/>
    <w:rsid w:val="00B009ED"/>
    <w:rsid w:val="00B14A03"/>
    <w:rsid w:val="00B14BD3"/>
    <w:rsid w:val="00B344F3"/>
    <w:rsid w:val="00B36B9C"/>
    <w:rsid w:val="00B41082"/>
    <w:rsid w:val="00B426FA"/>
    <w:rsid w:val="00B463D9"/>
    <w:rsid w:val="00B543E3"/>
    <w:rsid w:val="00B573C3"/>
    <w:rsid w:val="00B727F7"/>
    <w:rsid w:val="00B75286"/>
    <w:rsid w:val="00B80494"/>
    <w:rsid w:val="00B96B14"/>
    <w:rsid w:val="00B97F31"/>
    <w:rsid w:val="00BA2F02"/>
    <w:rsid w:val="00BA64A4"/>
    <w:rsid w:val="00BB5ED2"/>
    <w:rsid w:val="00BB775C"/>
    <w:rsid w:val="00BB7EE4"/>
    <w:rsid w:val="00BC058C"/>
    <w:rsid w:val="00BE2F45"/>
    <w:rsid w:val="00BE3A8E"/>
    <w:rsid w:val="00BF2A59"/>
    <w:rsid w:val="00BF39C0"/>
    <w:rsid w:val="00BF465B"/>
    <w:rsid w:val="00C117C5"/>
    <w:rsid w:val="00C120B8"/>
    <w:rsid w:val="00C15343"/>
    <w:rsid w:val="00C26634"/>
    <w:rsid w:val="00C36031"/>
    <w:rsid w:val="00C401CB"/>
    <w:rsid w:val="00C44A9F"/>
    <w:rsid w:val="00C4742C"/>
    <w:rsid w:val="00C47DAB"/>
    <w:rsid w:val="00C513E8"/>
    <w:rsid w:val="00C53FBD"/>
    <w:rsid w:val="00C60D78"/>
    <w:rsid w:val="00C81019"/>
    <w:rsid w:val="00C818C2"/>
    <w:rsid w:val="00C83FE9"/>
    <w:rsid w:val="00C96FF0"/>
    <w:rsid w:val="00CA4988"/>
    <w:rsid w:val="00CC16E8"/>
    <w:rsid w:val="00CC4E8A"/>
    <w:rsid w:val="00CC53CE"/>
    <w:rsid w:val="00CC6A89"/>
    <w:rsid w:val="00CC6C94"/>
    <w:rsid w:val="00CE441E"/>
    <w:rsid w:val="00D03B3E"/>
    <w:rsid w:val="00D065ED"/>
    <w:rsid w:val="00D11386"/>
    <w:rsid w:val="00D17CA8"/>
    <w:rsid w:val="00D265AB"/>
    <w:rsid w:val="00D33003"/>
    <w:rsid w:val="00D4426B"/>
    <w:rsid w:val="00D47581"/>
    <w:rsid w:val="00D52E27"/>
    <w:rsid w:val="00D53813"/>
    <w:rsid w:val="00D74E87"/>
    <w:rsid w:val="00D771B3"/>
    <w:rsid w:val="00D776AD"/>
    <w:rsid w:val="00D84A09"/>
    <w:rsid w:val="00D90EF6"/>
    <w:rsid w:val="00D92E20"/>
    <w:rsid w:val="00D9539F"/>
    <w:rsid w:val="00D97877"/>
    <w:rsid w:val="00DA63B2"/>
    <w:rsid w:val="00DB29DA"/>
    <w:rsid w:val="00DB60AF"/>
    <w:rsid w:val="00DC27E6"/>
    <w:rsid w:val="00DD72EE"/>
    <w:rsid w:val="00DE7068"/>
    <w:rsid w:val="00DF1A96"/>
    <w:rsid w:val="00DF5C6F"/>
    <w:rsid w:val="00DF70D8"/>
    <w:rsid w:val="00E0241A"/>
    <w:rsid w:val="00E31D0B"/>
    <w:rsid w:val="00E44178"/>
    <w:rsid w:val="00E45EAD"/>
    <w:rsid w:val="00E56F28"/>
    <w:rsid w:val="00E83449"/>
    <w:rsid w:val="00E87D2B"/>
    <w:rsid w:val="00EC3DA5"/>
    <w:rsid w:val="00ED01AA"/>
    <w:rsid w:val="00ED3745"/>
    <w:rsid w:val="00ED696A"/>
    <w:rsid w:val="00EE4315"/>
    <w:rsid w:val="00EE5382"/>
    <w:rsid w:val="00F0065A"/>
    <w:rsid w:val="00F05E0B"/>
    <w:rsid w:val="00F10836"/>
    <w:rsid w:val="00F132F0"/>
    <w:rsid w:val="00F22698"/>
    <w:rsid w:val="00F25A81"/>
    <w:rsid w:val="00F27C32"/>
    <w:rsid w:val="00F37D12"/>
    <w:rsid w:val="00F4341B"/>
    <w:rsid w:val="00F5373A"/>
    <w:rsid w:val="00F57072"/>
    <w:rsid w:val="00F70AD2"/>
    <w:rsid w:val="00F745EB"/>
    <w:rsid w:val="00F80146"/>
    <w:rsid w:val="00F8038E"/>
    <w:rsid w:val="00F855B6"/>
    <w:rsid w:val="00F86CF2"/>
    <w:rsid w:val="00F8703A"/>
    <w:rsid w:val="00F923A5"/>
    <w:rsid w:val="00FB359D"/>
    <w:rsid w:val="00FD0BB0"/>
    <w:rsid w:val="00FD35E4"/>
    <w:rsid w:val="00FD5742"/>
    <w:rsid w:val="00FE20DD"/>
    <w:rsid w:val="00FE3E7A"/>
    <w:rsid w:val="00FE4B3E"/>
    <w:rsid w:val="00FE642A"/>
    <w:rsid w:val="00FF112D"/>
    <w:rsid w:val="00FF2D1B"/>
    <w:rsid w:val="00FF3143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65C2F5"/>
  <w15:chartTrackingRefBased/>
  <w15:docId w15:val="{2A8C3645-B1E4-4220-B017-DA6CE67D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D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60B3"/>
    <w:pPr>
      <w:jc w:val="distribute"/>
    </w:pPr>
    <w:rPr>
      <w:rFonts w:eastAsia="ＭＳ Ｐゴシック"/>
      <w:sz w:val="36"/>
      <w:szCs w:val="20"/>
    </w:rPr>
  </w:style>
  <w:style w:type="character" w:styleId="a4">
    <w:name w:val="Hyperlink"/>
    <w:rsid w:val="00AF75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0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071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D0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071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28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5284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A8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1108</Words>
  <Characters>233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平成17年度現任研修(中期)「政策課題研究（企画書型）」事前調査用紙</vt:lpstr>
      <vt:lpstr>平成17年度現任研修(中期)「政策課題研究（企画書型）」事前調査用紙</vt:lpstr>
    </vt:vector>
  </TitlesOfParts>
  <Company>職員研修所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平成17年度現任研修(中期)「政策課題研究（企画書型）」事前調査用紙</dc:title>
  <dc:subject/>
  <dc:creator>Miyamoto</dc:creator>
  <cp:keywords/>
  <cp:lastModifiedBy>sugiyama</cp:lastModifiedBy>
  <cp:revision>5</cp:revision>
  <cp:lastPrinted>2018-06-20T05:52:00Z</cp:lastPrinted>
  <dcterms:created xsi:type="dcterms:W3CDTF">2018-06-20T03:01:00Z</dcterms:created>
  <dcterms:modified xsi:type="dcterms:W3CDTF">2018-06-29T00:21:00Z</dcterms:modified>
</cp:coreProperties>
</file>